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5ddc" w14:textId="805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315 шешімі негізінде "2023-2025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8 қарашадағы № 80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аудандық мәслихатының 2022 жылғы 30 желтоқсанындағы № 315 шешімі негізінде "2023-2025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2 112 345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185 326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1 925 855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2 145 048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32 703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32 703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2023 жылғы 08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зиратты ұстау және туысы жоқ мәйіттерді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