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0565" w14:textId="0840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 әкімдігінің 2022 жылғы 7 қарашадағы № 249 "Барлық кандидаттар үшін үгіттік баспа материалдарын орналастыру үшін орындарды белгілеу және сайлаушылармен кездесуі үшін кандидаттарға шарттық негізде үй-жайлар беру туралы" қаулысының күшін жою туралы</w:t>
      </w:r>
    </w:p>
    <w:p>
      <w:pPr>
        <w:spacing w:after="0"/>
        <w:ind w:left="0"/>
        <w:jc w:val="both"/>
      </w:pPr>
      <w:r>
        <w:rPr>
          <w:rFonts w:ascii="Times New Roman"/>
          <w:b w:val="false"/>
          <w:i w:val="false"/>
          <w:color w:val="000000"/>
          <w:sz w:val="28"/>
        </w:rPr>
        <w:t>Ақтөбе облысы Хромтау ауданы әкімдігінің 2023 жылғы 20 наурыздағы № 78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65-баптарына</w:t>
      </w:r>
      <w:r>
        <w:rPr>
          <w:rFonts w:ascii="Times New Roman"/>
          <w:b w:val="false"/>
          <w:i w:val="false"/>
          <w:color w:val="000000"/>
          <w:sz w:val="28"/>
        </w:rPr>
        <w:t xml:space="preserve"> сәйкес Хромтау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Хромтау ауданы әкімдігінің 2022 жылғы 7 қарашадағы № 249 " Барлық кандидаттар үшін үгіттік баспа материалдарын орналастыру үшін орындарды белгілеу және сайлаушылармен кездесуі үшін кандидаттарға шарттық негізде үй-жайлар беру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Start w:name="z4" w:id="0"/>
    <w:p>
      <w:pPr>
        <w:spacing w:after="0"/>
        <w:ind w:left="0"/>
        <w:jc w:val="both"/>
      </w:pPr>
      <w:r>
        <w:rPr>
          <w:rFonts w:ascii="Times New Roman"/>
          <w:b w:val="false"/>
          <w:i w:val="false"/>
          <w:color w:val="000000"/>
          <w:sz w:val="28"/>
        </w:rPr>
        <w:t>
      2. "Хромтау ауданы әкімінің аппараты" мемлекеттік мекемесі заңнамада белгіленген тәртіппен осы қаулыны Қазақстан Республикасы нормативтік құқықтық актілерінің этолондық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 қамтамасыз етсін.</w:t>
      </w:r>
    </w:p>
    <w:bookmarkEnd w:id="0"/>
    <w:bookmarkStart w:name="z5" w:id="1"/>
    <w:p>
      <w:pPr>
        <w:spacing w:after="0"/>
        <w:ind w:left="0"/>
        <w:jc w:val="both"/>
      </w:pPr>
      <w:r>
        <w:rPr>
          <w:rFonts w:ascii="Times New Roman"/>
          <w:b w:val="false"/>
          <w:i w:val="false"/>
          <w:color w:val="000000"/>
          <w:sz w:val="28"/>
        </w:rPr>
        <w:t>
      3. Осы қаулының орындалуын бақылау "Хромтау ауданы әкімінің аппараты" мемлекеттік мекемесінің басшысына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