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bcc5" w14:textId="b3cb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Ақтөбе облысы Ойыл ауданы әкімдігінің 2023 жылғы 1 тамыздағы № 134 қаулысы</w:t>
      </w:r>
    </w:p>
    <w:p>
      <w:pPr>
        <w:spacing w:after="0"/>
        <w:ind w:left="0"/>
        <w:jc w:val="both"/>
      </w:pPr>
      <w:bookmarkStart w:name="z2"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Ойыл ауданында коммуналдық қалдықтардың түзілу және жинақталу нормаларын есептеудің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1 тамыз 2023 жылғы № 134 қаулысына қосымша</w:t>
            </w:r>
          </w:p>
        </w:tc>
      </w:tr>
    </w:tbl>
    <w:bookmarkStart w:name="z7" w:id="4"/>
    <w:p>
      <w:pPr>
        <w:spacing w:after="0"/>
        <w:ind w:left="0"/>
        <w:jc w:val="left"/>
      </w:pPr>
      <w:r>
        <w:rPr>
          <w:rFonts w:ascii="Times New Roman"/>
          <w:b/>
          <w:i w:val="false"/>
          <w:color w:val="000000"/>
        </w:rPr>
        <w:t xml:space="preserve"> Ойыл ауданында коммуналдық қалдықтардың түзілу және жинақталу нормаларын есептеудің қағидалары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Ойыл ауданында коммуналдық қалдықтардың түзілу және жинақталу нормаларын есептеудің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сейкес әзірленген және жинақталу нормаларын есептеу тәртібін айқындайды.</w:t>
      </w:r>
    </w:p>
    <w:bookmarkEnd w:id="5"/>
    <w:bookmarkStart w:name="z9"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7"/>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7"/>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Start w:name="z11" w:id="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8"/>
    <w:bookmarkStart w:name="z12" w:id="9"/>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9"/>
    <w:bookmarkStart w:name="z13" w:id="1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0"/>
    <w:bookmarkStart w:name="z14" w:id="1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5" w:id="12"/>
    <w:p>
      <w:pPr>
        <w:spacing w:after="0"/>
        <w:ind w:left="0"/>
        <w:jc w:val="both"/>
      </w:pPr>
      <w:r>
        <w:rPr>
          <w:rFonts w:ascii="Times New Roman"/>
          <w:b w:val="false"/>
          <w:i w:val="false"/>
          <w:color w:val="000000"/>
          <w:sz w:val="28"/>
        </w:rPr>
        <w:t>
      8. Ойыл ауданының тұрғындарынан түзілетін коммуналдық қалдықтардың түзілу және жинақталу нормаларын анықтау үшін әрбір абаттандыру түрі бойынша тұрғындардың жалпы санынан халықтың 2%-ын қамтитын учаскелер бөлінеді.</w:t>
      </w:r>
    </w:p>
    <w:bookmarkEnd w:id="12"/>
    <w:bookmarkStart w:name="z16" w:id="13"/>
    <w:p>
      <w:pPr>
        <w:spacing w:after="0"/>
        <w:ind w:left="0"/>
        <w:jc w:val="both"/>
      </w:pPr>
      <w:r>
        <w:rPr>
          <w:rFonts w:ascii="Times New Roman"/>
          <w:b w:val="false"/>
          <w:i w:val="false"/>
          <w:color w:val="000000"/>
          <w:sz w:val="28"/>
        </w:rPr>
        <w:t xml:space="preserve">
      9. Таңдап алынған объектілерде өлшеу жүргізу алдында "Ойыл аудандық сәулет, құрылыс, тұрғын үй-коммуналдық шаруашылығы, жолаушылар көлігі және автомобиль жолдары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3"/>
    <w:bookmarkStart w:name="z17" w:id="1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4"/>
    <w:bookmarkStart w:name="z18" w:id="1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5"/>
    <w:bookmarkStart w:name="z19" w:id="1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6"/>
    <w:bookmarkStart w:name="z20" w:id="1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7"/>
    <w:bookmarkStart w:name="z21" w:id="1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"Ойыл аудандық сәулет, құрылыс, тұрғын үй-коммуналдық шаруашылығы, жолаушылар көлігі және автомобиль жолдары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8"/>
    <w:bookmarkStart w:name="z22" w:id="1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"Ойыл аудандық сәулет, құрылыс, тұрғын үй-коммуналдық шаруашылығы, жолаушылар көлігі және автомобиль жолдары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9"/>
    <w:bookmarkStart w:name="z23" w:id="20"/>
    <w:p>
      <w:pPr>
        <w:spacing w:after="0"/>
        <w:ind w:left="0"/>
        <w:jc w:val="both"/>
      </w:pPr>
      <w:r>
        <w:rPr>
          <w:rFonts w:ascii="Times New Roman"/>
          <w:b w:val="false"/>
          <w:i w:val="false"/>
          <w:color w:val="000000"/>
          <w:sz w:val="28"/>
        </w:rPr>
        <w:t xml:space="preserve">
      16. Маусымдық өлшеулер жүргізілгеннен кейін "Ойыл аудандық сәулет, құрылыс, тұрғын үй-коммуналдық шаруашылығы, жолаушылар көлігі және автомобиль жолдары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0"/>
    <w:bookmarkStart w:name="z24" w:id="2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1"/>
    <w:bookmarkStart w:name="z25" w:id="2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2"/>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6" w:id="23"/>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3"/>
    <w:bookmarkStart w:name="z27" w:id="24"/>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4"/>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Start w:name="z28" w:id="25"/>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5"/>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29" w:id="2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6"/>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0" w:id="2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коммуналдық қалдықтардың түзілу және жинақталу нормаларын есептеудің 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коммуналдық қалдықтардың түзілу және жинақталу нормаларын есептеудің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коммуналдық қалдықтардың түзілу және жинақталу нормаларын есептеудің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коммуналдық қалдықтардың түзілу және жинақталу нормаларын есептеудің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ауданында коммуналдық қалдықтардың түзілу және жинақталу нормаларын есептеудің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