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654a" w14:textId="5166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2023 жылғы 29 мамырдағы № 85 қаулысы. Күші жойылды - Ақтөбе облысы Ойыл ауданы әкімдігінің 2025 жылғы 16 қазандағы № 158 қаулысымен</w:t>
      </w:r>
    </w:p>
    <w:p>
      <w:pPr>
        <w:spacing w:after="0"/>
        <w:ind w:left="0"/>
        <w:jc w:val="both"/>
      </w:pPr>
      <w:r>
        <w:rPr>
          <w:rFonts w:ascii="Times New Roman"/>
          <w:b w:val="false"/>
          <w:i w:val="false"/>
          <w:color w:val="ff0000"/>
          <w:sz w:val="28"/>
        </w:rPr>
        <w:t xml:space="preserve">
      Ескерту. Күші жойылды - Ақтөбе облысы Ойыл ауданы әкімдігінің 16.10.2025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Ойыл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"Ойыл ауданы әкімінің аппараты" мемлекеттік мекемесінің басшысына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2023 жылғы 29 мамырдағы № 85 қаулысына қосымша</w:t>
            </w:r>
          </w:p>
        </w:tc>
      </w:tr>
    </w:tbl>
    <w:bookmarkStart w:name="z7" w:id="4"/>
    <w:p>
      <w:pPr>
        <w:spacing w:after="0"/>
        <w:ind w:left="0"/>
        <w:jc w:val="left"/>
      </w:pPr>
      <w:r>
        <w:rPr>
          <w:rFonts w:ascii="Times New Roman"/>
          <w:b/>
          <w:i w:val="false"/>
          <w:color w:val="000000"/>
        </w:rPr>
        <w:t xml:space="preserve"> Ойыл ауданы жергілікті атқарушы органдарының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Ойыл ауданы әкімдігінің 10.08.2023 </w:t>
      </w:r>
      <w:r>
        <w:rPr>
          <w:rFonts w:ascii="Times New Roman"/>
          <w:b w:val="false"/>
          <w:i w:val="false"/>
          <w:color w:val="ff0000"/>
          <w:sz w:val="28"/>
        </w:rPr>
        <w:t>№ 141</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p>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Ойыл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Ойыл ауданының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1" w:id="7"/>
    <w:p>
      <w:pPr>
        <w:spacing w:after="0"/>
        <w:ind w:left="0"/>
        <w:jc w:val="both"/>
      </w:pPr>
      <w:r>
        <w:rPr>
          <w:rFonts w:ascii="Times New Roman"/>
          <w:b w:val="false"/>
          <w:i w:val="false"/>
          <w:color w:val="000000"/>
          <w:sz w:val="28"/>
        </w:rPr>
        <w:t>
      2.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Ақтөбе облысы Ойыл ауданы әкімдігінің 10.08.2023 </w:t>
      </w:r>
      <w:r>
        <w:rPr>
          <w:rFonts w:ascii="Times New Roman"/>
          <w:b w:val="false"/>
          <w:i w:val="false"/>
          <w:color w:val="000000"/>
          <w:sz w:val="28"/>
        </w:rPr>
        <w:t>№ 141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тармақтың екінші абзацы 31.08.2023 дейін қолданыста болды - Ақтөбе облысы Ойыл ауданы әкімдігінің 10.08.2023 </w:t>
      </w:r>
      <w:r>
        <w:rPr>
          <w:rFonts w:ascii="Times New Roman"/>
          <w:b w:val="false"/>
          <w:i w:val="false"/>
          <w:color w:val="000000"/>
          <w:sz w:val="28"/>
        </w:rPr>
        <w:t>№ 141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1"/>
    <w:bookmarkStart w:name="z16" w:id="1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3"/>
    <w:bookmarkStart w:name="z18" w:id="1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4"/>
    <w:bookmarkStart w:name="z19" w:id="1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2" w:id="1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8"/>
    <w:bookmarkStart w:name="z23" w:id="1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9"/>
    <w:bookmarkStart w:name="z24" w:id="2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5" w:id="2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6" w:id="22"/>
    <w:p>
      <w:pPr>
        <w:spacing w:after="0"/>
        <w:ind w:left="0"/>
        <w:jc w:val="both"/>
      </w:pPr>
      <w:r>
        <w:rPr>
          <w:rFonts w:ascii="Times New Roman"/>
          <w:b w:val="false"/>
          <w:i w:val="false"/>
          <w:color w:val="000000"/>
          <w:sz w:val="28"/>
        </w:rPr>
        <w:t>
      17.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3"/>
    <w:p>
      <w:pPr>
        <w:spacing w:after="0"/>
        <w:ind w:left="0"/>
        <w:jc w:val="both"/>
      </w:pPr>
      <w:r>
        <w:rPr>
          <w:rFonts w:ascii="Times New Roman"/>
          <w:b w:val="false"/>
          <w:i w:val="false"/>
          <w:color w:val="000000"/>
          <w:sz w:val="28"/>
        </w:rPr>
        <w:t>
      18.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5"/>
    <w:bookmarkStart w:name="z30" w:id="2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6"/>
    <w:bookmarkStart w:name="z31" w:id="2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2" w:id="2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Үлігілік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2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4" w:id="3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3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6" w:id="3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7" w:id="3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Үлігілік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Үлігілік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4"/>
    <w:bookmarkStart w:name="z39" w:id="3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5"/>
    <w:bookmarkStart w:name="z40" w:id="3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Үлігілік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41" w:id="3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2" w:id="3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Үлігілік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3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0"/>
    <w:p>
      <w:pPr>
        <w:spacing w:after="0"/>
        <w:ind w:left="0"/>
        <w:jc w:val="left"/>
      </w:pPr>
      <w:r>
        <w:rPr>
          <w:rFonts w:ascii="Times New Roman"/>
          <w:b/>
          <w:i w:val="false"/>
          <w:color w:val="000000"/>
        </w:rPr>
        <w:t xml:space="preserve"> 4-тарау. 360 әдісі бойынша бағалау тәртібі</w:t>
      </w:r>
    </w:p>
    <w:bookmarkEnd w:id="40"/>
    <w:bookmarkStart w:name="z45" w:id="4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Үлігілік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Үлігілік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4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Үлігілік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9"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5"/>
    <w:bookmarkStart w:name="z50" w:id="4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6"/>
    <w:bookmarkStart w:name="z51" w:id="4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2" w:id="4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8"/>
    <w:bookmarkStart w:name="z53" w:id="4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9"/>
    <w:bookmarkStart w:name="z54" w:id="5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2"/>
    <w:p>
      <w:pPr>
        <w:spacing w:after="0"/>
        <w:ind w:left="0"/>
        <w:jc w:val="both"/>
      </w:pPr>
      <w:r>
        <w:rPr>
          <w:rFonts w:ascii="Times New Roman"/>
          <w:b w:val="false"/>
          <w:i w:val="false"/>
          <w:color w:val="ff0000"/>
          <w:sz w:val="28"/>
        </w:rPr>
        <w:t xml:space="preserve">
      6 тарау 31.08.2023 дейін қолданыста болды - Ақтөбе облысы Ойыл ауданы әкімдігінің 10.08.2023 </w:t>
      </w:r>
      <w:r>
        <w:rPr>
          <w:rFonts w:ascii="Times New Roman"/>
          <w:b w:val="false"/>
          <w:i w:val="false"/>
          <w:color w:val="ff0000"/>
          <w:sz w:val="28"/>
        </w:rPr>
        <w:t>№ 141</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