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987" w14:textId="c342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жығы 29 желтоқсандағы № 289 "2023–2025 жылдарға арналған Кеңқияқ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289 "2023–2025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158 127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114 537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172 748,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14 621,2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