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2e494" w14:textId="722e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 әкімдігінің 2022 жылғы 3 маусымдағы № 165 "Мұғалжар ауданында коммуналдық көрсетілетін қызметтерді ұсыну қағидаларын бекіту туралы" қаулысына өзгеріс енгізу туралы</w:t>
      </w:r>
    </w:p>
    <w:p>
      <w:pPr>
        <w:spacing w:after="0"/>
        <w:ind w:left="0"/>
        <w:jc w:val="both"/>
      </w:pPr>
      <w:r>
        <w:rPr>
          <w:rFonts w:ascii="Times New Roman"/>
          <w:b w:val="false"/>
          <w:i w:val="false"/>
          <w:color w:val="000000"/>
          <w:sz w:val="28"/>
        </w:rPr>
        <w:t>Ақтөбе облысы Мұғалжар ауданы әкімдігінің 2023 жылғы 23 қарашадағы № 374 қаулысы</w:t>
      </w:r>
    </w:p>
    <w:p>
      <w:pPr>
        <w:spacing w:after="0"/>
        <w:ind w:left="0"/>
        <w:jc w:val="both"/>
      </w:pPr>
      <w:bookmarkStart w:name="z3" w:id="0"/>
      <w:r>
        <w:rPr>
          <w:rFonts w:ascii="Times New Roman"/>
          <w:b w:val="false"/>
          <w:i w:val="false"/>
          <w:color w:val="000000"/>
          <w:sz w:val="28"/>
        </w:rPr>
        <w:t>
      Мұғалжар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Мұғалжар ауданы әкімдігінің 2022 жылғы 3 маусымдағы № 165 "Мұғалжар ауданында коммуналдық көрсетілетін қызметтерді ұсыну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"Мұғалжар аудандық тұрғын үй-коммуналдық шаруашылық, жолаушылар көлігі және автомобиль жолдары бөлімі"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7" w:id="4"/>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әкімдігінің </w:t>
            </w:r>
            <w:r>
              <w:br/>
            </w:r>
            <w:r>
              <w:rPr>
                <w:rFonts w:ascii="Times New Roman"/>
                <w:b w:val="false"/>
                <w:i w:val="false"/>
                <w:color w:val="000000"/>
                <w:sz w:val="20"/>
              </w:rPr>
              <w:t xml:space="preserve">2023 жылғы 23 қарашадағы </w:t>
            </w:r>
            <w:r>
              <w:br/>
            </w:r>
            <w:r>
              <w:rPr>
                <w:rFonts w:ascii="Times New Roman"/>
                <w:b w:val="false"/>
                <w:i w:val="false"/>
                <w:color w:val="000000"/>
                <w:sz w:val="20"/>
              </w:rPr>
              <w:t>№ 374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әкімдігінің </w:t>
            </w:r>
            <w:r>
              <w:br/>
            </w:r>
            <w:r>
              <w:rPr>
                <w:rFonts w:ascii="Times New Roman"/>
                <w:b w:val="false"/>
                <w:i w:val="false"/>
                <w:color w:val="000000"/>
                <w:sz w:val="20"/>
              </w:rPr>
              <w:t xml:space="preserve">2022 жылғы 3 маусымдағы </w:t>
            </w:r>
            <w:r>
              <w:br/>
            </w:r>
            <w:r>
              <w:rPr>
                <w:rFonts w:ascii="Times New Roman"/>
                <w:b w:val="false"/>
                <w:i w:val="false"/>
                <w:color w:val="000000"/>
                <w:sz w:val="20"/>
              </w:rPr>
              <w:t>№ 165 қаулысына қосымша</w:t>
            </w:r>
          </w:p>
        </w:tc>
      </w:tr>
    </w:tbl>
    <w:bookmarkStart w:name="z10" w:id="6"/>
    <w:p>
      <w:pPr>
        <w:spacing w:after="0"/>
        <w:ind w:left="0"/>
        <w:jc w:val="left"/>
      </w:pPr>
      <w:r>
        <w:rPr>
          <w:rFonts w:ascii="Times New Roman"/>
          <w:b/>
          <w:i w:val="false"/>
          <w:color w:val="000000"/>
        </w:rPr>
        <w:t xml:space="preserve"> Мұғалжар ауданында Коммуналдық көрсетілетін қызметтерді ұсыну қағидалары</w:t>
      </w:r>
    </w:p>
    <w:bookmarkEnd w:id="6"/>
    <w:bookmarkStart w:name="z11" w:id="7"/>
    <w:p>
      <w:pPr>
        <w:spacing w:after="0"/>
        <w:ind w:left="0"/>
        <w:jc w:val="left"/>
      </w:pPr>
      <w:r>
        <w:rPr>
          <w:rFonts w:ascii="Times New Roman"/>
          <w:b/>
          <w:i w:val="false"/>
          <w:color w:val="000000"/>
        </w:rPr>
        <w:t xml:space="preserve"> 1-тарау. Жалпы ережелер</w:t>
      </w:r>
    </w:p>
    <w:bookmarkEnd w:id="7"/>
    <w:bookmarkStart w:name="z12" w:id="8"/>
    <w:p>
      <w:pPr>
        <w:spacing w:after="0"/>
        <w:ind w:left="0"/>
        <w:jc w:val="both"/>
      </w:pPr>
      <w:r>
        <w:rPr>
          <w:rFonts w:ascii="Times New Roman"/>
          <w:b w:val="false"/>
          <w:i w:val="false"/>
          <w:color w:val="000000"/>
          <w:sz w:val="28"/>
        </w:rPr>
        <w:t xml:space="preserve">
      1. Осы Мұғалжар ауданында Коммуналдық көрсетілетін қызметтерді ұсыну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 бабының</w:t>
      </w:r>
      <w:r>
        <w:rPr>
          <w:rFonts w:ascii="Times New Roman"/>
          <w:b w:val="false"/>
          <w:i w:val="false"/>
          <w:color w:val="000000"/>
          <w:sz w:val="28"/>
        </w:rPr>
        <w:t xml:space="preserve"> 2 тармағының 16) тармақшасына және Қазақстан Республикасы Индустрия және инфрақұрылымдық даму министрі міндетін атқарушының 2020 жылғы 29 сәуірдегі № 249 бұйрығымен бекітілген (Нормативтік құқықтық актілерді мемлекеттік тіркеу тізілімінде № 20542) Коммуналдық көрсетілетін қызметтерді ұсынудың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8"/>
    <w:bookmarkStart w:name="z13"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Start w:name="z14" w:id="10"/>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10"/>
    <w:bookmarkStart w:name="z15" w:id="11"/>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1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6" w:id="12"/>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12"/>
    <w:bookmarkStart w:name="z17" w:id="13"/>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3"/>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8" w:id="14"/>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4"/>
    <w:bookmarkStart w:name="z19" w:id="15"/>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5"/>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20" w:id="16"/>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6"/>
    <w:bookmarkStart w:name="z21" w:id="17"/>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17"/>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Start w:name="z22" w:id="18"/>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18"/>
    <w:bookmarkStart w:name="z23" w:id="19"/>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9"/>
    <w:bookmarkStart w:name="z24" w:id="20"/>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20"/>
    <w:bookmarkStart w:name="z25" w:id="21"/>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21"/>
    <w:bookmarkStart w:name="z26" w:id="22"/>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22"/>
    <w:bookmarkStart w:name="z27" w:id="23"/>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3"/>
    <w:bookmarkStart w:name="z28" w:id="24"/>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24"/>
    <w:bookmarkStart w:name="z29" w:id="25"/>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5"/>
    <w:bookmarkStart w:name="z30" w:id="26"/>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6"/>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31" w:id="27"/>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7"/>
    <w:bookmarkStart w:name="z32" w:id="28"/>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8"/>
    <w:bookmarkStart w:name="z33" w:id="29"/>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9"/>
    <w:bookmarkStart w:name="z34" w:id="30"/>
    <w:p>
      <w:pPr>
        <w:spacing w:after="0"/>
        <w:ind w:left="0"/>
        <w:jc w:val="both"/>
      </w:pPr>
      <w:r>
        <w:rPr>
          <w:rFonts w:ascii="Times New Roman"/>
          <w:b w:val="false"/>
          <w:i w:val="false"/>
          <w:color w:val="000000"/>
          <w:sz w:val="28"/>
        </w:rPr>
        <w:t>
      20. Тұтынушы:</w:t>
      </w:r>
    </w:p>
    <w:bookmarkEnd w:id="30"/>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w:t>
      </w:r>
      <w:r>
        <w:rPr>
          <w:rFonts w:ascii="Times New Roman"/>
          <w:b w:val="false"/>
          <w:i w:val="false"/>
          <w:color w:val="000000"/>
          <w:sz w:val="28"/>
        </w:rPr>
        <w:t>Электр энергиясының бөлшек сауда нарығын ұйымдастыру және оның жұмыс істеуі, сондай-ақ осы нарықта қызмет көрсету 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5" w:id="31"/>
    <w:p>
      <w:pPr>
        <w:spacing w:after="0"/>
        <w:ind w:left="0"/>
        <w:jc w:val="both"/>
      </w:pPr>
      <w:r>
        <w:rPr>
          <w:rFonts w:ascii="Times New Roman"/>
          <w:b w:val="false"/>
          <w:i w:val="false"/>
          <w:color w:val="000000"/>
          <w:sz w:val="28"/>
        </w:rPr>
        <w:t>
      21. Жеткізуші:</w:t>
      </w:r>
    </w:p>
    <w:bookmarkEnd w:id="31"/>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6" w:id="32"/>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32"/>
    <w:bookmarkStart w:name="z37" w:id="33"/>
    <w:p>
      <w:pPr>
        <w:spacing w:after="0"/>
        <w:ind w:left="0"/>
        <w:jc w:val="both"/>
      </w:pPr>
      <w:r>
        <w:rPr>
          <w:rFonts w:ascii="Times New Roman"/>
          <w:b w:val="false"/>
          <w:i w:val="false"/>
          <w:color w:val="000000"/>
          <w:sz w:val="28"/>
        </w:rPr>
        <w:t xml:space="preserve">
      22. Тұтынушы коммуналдық қызметтер үшін төлемді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33"/>
    <w:bookmarkStart w:name="z38" w:id="34"/>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4"/>
    <w:bookmarkStart w:name="z39" w:id="35"/>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5"/>
    <w:bookmarkStart w:name="z40" w:id="36"/>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36"/>
    <w:bookmarkStart w:name="z41" w:id="37"/>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7"/>
    <w:bookmarkStart w:name="z42" w:id="38"/>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Ақтөбе облысының әкімдігінің 2017 жылғы 1 ақпандағы № 16 "Ақтөбе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(Нормативтік құқықтық актілерді мемлекеттік тіркеу тізілімінде № 110270 тіркелген) </w:t>
      </w:r>
      <w:r>
        <w:rPr>
          <w:rFonts w:ascii="Times New Roman"/>
          <w:b w:val="false"/>
          <w:i w:val="false"/>
          <w:color w:val="000000"/>
          <w:sz w:val="28"/>
        </w:rPr>
        <w:t>қаулысы</w:t>
      </w:r>
      <w:r>
        <w:rPr>
          <w:rFonts w:ascii="Times New Roman"/>
          <w:b w:val="false"/>
          <w:i w:val="false"/>
          <w:color w:val="000000"/>
          <w:sz w:val="28"/>
        </w:rPr>
        <w:t xml:space="preserve"> бойынша айқындалады.</w:t>
      </w:r>
    </w:p>
    <w:bookmarkEnd w:id="38"/>
    <w:bookmarkStart w:name="z43" w:id="39"/>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9"/>
    <w:bookmarkStart w:name="z44" w:id="40"/>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40"/>
    <w:bookmarkStart w:name="z45" w:id="41"/>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41"/>
    <w:bookmarkStart w:name="z46" w:id="42"/>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42"/>
    <w:bookmarkStart w:name="z47" w:id="43"/>
    <w:p>
      <w:pPr>
        <w:spacing w:after="0"/>
        <w:ind w:left="0"/>
        <w:jc w:val="left"/>
      </w:pPr>
      <w:r>
        <w:rPr>
          <w:rFonts w:ascii="Times New Roman"/>
          <w:b/>
          <w:i w:val="false"/>
          <w:color w:val="000000"/>
        </w:rPr>
        <w:t xml:space="preserve"> 5-тарау. Дауларды шешу тәртібі</w:t>
      </w:r>
    </w:p>
    <w:bookmarkEnd w:id="43"/>
    <w:bookmarkStart w:name="z48" w:id="44"/>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4"/>
    <w:bookmarkStart w:name="z49" w:id="45"/>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5"/>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50" w:id="46"/>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6"/>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Start w:name="z51" w:id="47"/>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7"/>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Start w:name="z52" w:id="48"/>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8"/>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53" w:id="49"/>
    <w:p>
      <w:pPr>
        <w:spacing w:after="0"/>
        <w:ind w:left="0"/>
        <w:jc w:val="left"/>
      </w:pPr>
      <w:r>
        <w:rPr>
          <w:rFonts w:ascii="Times New Roman"/>
          <w:b/>
          <w:i w:val="false"/>
          <w:color w:val="000000"/>
        </w:rPr>
        <w:t xml:space="preserve"> 6-тарау. Қорытынды ережелер</w:t>
      </w:r>
    </w:p>
    <w:bookmarkEnd w:id="49"/>
    <w:bookmarkStart w:name="z54" w:id="50"/>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50"/>
    <w:bookmarkStart w:name="z55" w:id="51"/>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51"/>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көрсетілетін </w:t>
            </w:r>
            <w:r>
              <w:br/>
            </w:r>
            <w:r>
              <w:rPr>
                <w:rFonts w:ascii="Times New Roman"/>
                <w:b w:val="false"/>
                <w:i w:val="false"/>
                <w:color w:val="000000"/>
                <w:sz w:val="20"/>
              </w:rPr>
              <w:t xml:space="preserve">қызметтерді ұсынудың </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Бірыңғай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 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p>
            <w:pPr>
              <w:spacing w:after="20"/>
              <w:ind w:left="20"/>
              <w:jc w:val="both"/>
            </w:pPr>
            <w:r>
              <w:rPr>
                <w:rFonts w:ascii="Times New Roman"/>
                <w:b w:val="false"/>
                <w:i w:val="false"/>
                <w:color w:val="000000"/>
                <w:sz w:val="20"/>
              </w:rPr>
              <w:t>
Наименование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Оплата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p>
            <w:pPr>
              <w:spacing w:after="20"/>
              <w:ind w:left="20"/>
              <w:jc w:val="both"/>
            </w:pPr>
            <w:r>
              <w:rPr>
                <w:rFonts w:ascii="Times New Roman"/>
                <w:b w:val="false"/>
                <w:i w:val="false"/>
                <w:color w:val="000000"/>
                <w:sz w:val="20"/>
              </w:rPr>
              <w:t>
Предыдущие показания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p>
            <w:pPr>
              <w:spacing w:after="20"/>
              <w:ind w:left="20"/>
              <w:jc w:val="both"/>
            </w:pPr>
            <w:r>
              <w:rPr>
                <w:rFonts w:ascii="Times New Roman"/>
                <w:b w:val="false"/>
                <w:i w:val="false"/>
                <w:color w:val="000000"/>
                <w:sz w:val="20"/>
              </w:rPr>
              <w:t>
Текущие показания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азоснабжение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есептелді/Начислено за ______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"___" жыл/Срок оплаты "___"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