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16cb" w14:textId="b371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30 желтоқсандағы № 162 "2023-2025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27 шілдедегі № 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"2023-2025 жылдарға арналған Мәртөк ауданының ауылдық округтерінің бюджеттерін бекіту туралы" 2022 жылғы 30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50 107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45 299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50 974,6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Аққұдық ауылдық округінің бюджетінде аудандық бюджеттен берілетін трансферттер көлемі 11 026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35 652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32 667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36 297,3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81 663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75 903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84 515,6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100 194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98 532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100 517,5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38 444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35 739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39 086,6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704 966,1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45 475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1 462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12 779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645 250,1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709 511,8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 жылға арналған Мәртөк ауылдық округінің бюджетінде аудандық бюджеттен берілетін трансферттер көлемі 309 502,1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76 462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3 470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72 992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76 956,2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2023 жылға арналған Родников ауылдық округінің бюджетінде аудандық бюджеттен берілетін трансферттер көлемі 36 183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142 901,4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8 256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1 100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133 545,4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151 688,4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2023 жылға арналған Сарыжар ауылдық округінің бюджетінде аудандық бюджеттен берілетін трансферттер көлемі 77 565,4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 48 425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42 330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49 644 мың теңге;".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мекенедрді сумен жабдқтауды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27 шілдедегі № 33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