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688f" w14:textId="0eb6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157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229286,1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54 195,7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2 024,5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243163,6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13 877,5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берілген субвенциялар көлемі 33 186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