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4540" w14:textId="5254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Қос Естек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29 желтоқсандағы № 121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Қос Естек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86014,3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68918,3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91547,7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-5533,4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5533,4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5533,4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27.11.2024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үшiнайлық есептiк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округінің бюджетінде аудандық бюджеттен берілген субвенция көлемі – 58842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ауылдық округінің бюджетте республикалық бюджеттен ағымдағы нысаналы трансферттер көзделсін: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сомасын бөлу ауылдық округі әкімінің шешімі негізінде айқындалады.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2024 жылға арналған ауылдық округінің бюджетте аудандық бюджеттен ағымдағы нысаналы трансферттер көзделсін: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сомаларын бөлу ауылдық округінің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Қарғалы аудандық мәслихатының 11.04.2024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енгізіледі); жаңа редакцияда - Ақтөбе облысы Қарғалы аудандық мәслихатының 07.10.2024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121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 Естек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27.11.2024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29 желтоқсандағы № 121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а л п 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29 желтоқсандағы № 121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а л п 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