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0ab0" w14:textId="f040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Желтау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29 желтоқсандағы № 119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2024-2026 жылдарға арналған Желтау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- 126495,1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- 30358,0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- 92691,1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- 132035,7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-5540,6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- 5540,6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- 5540,6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округінің бюджетінде аудандық бюджеттен берілген субвенция көлемі – 40 943,0 мың теңге сомасында қарастырылғаны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Қарғалы аудандық мәслихатының 11.04.2024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округінің әкімі аппаратының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ауылдық округ бюджетінде аудандық бюджеттен ағымдағы нысаналы трансферттер түсімі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Қарғалы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Желтау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92691,1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119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119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