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876d" w14:textId="8b78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Велихов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29 желтоқсандағы № 118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Велихов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41 536,6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34 459,6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3 532,3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"2024 - 2026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округінің бюджетінде аудандық бюджеттен берілген субвенция көлемі – 33127,0 мың теңге сомасында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бюджетінде республикалық бюджеттен ағымдағы нысаналы трансферттер түсімі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жалақысан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округі әкімінің шешімі негізінде жүзеге асырылады.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2024 жылға арналған ауылдық округ бюджетіне аудандық бюджеттен ағымдағы нысаналы трансферт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11.04.2024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енгізіледі); жаңа редакцияда - Ақтөбе облысы Қарғалы аудандық мәслихатының 06.09.2024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27.11.2024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29 желтоқсандағы № 118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29 желтоқсандағы № 118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