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c4db" w14:textId="8bdc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203 "2023-2025 жылдарға арналған Жайсаңбай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 қарашадағы № 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203 "2023- 2025 жылдарға арналған Жайсаңбай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Жайсаңбай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81 823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82 148,8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325,8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Жайсаңбай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- 1768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 ағымдағы жөндеуге – 5 552,7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– 13 722,3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39 500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сметалық есептер әзірлеуге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құжаттарын әзірлеуге – 918,0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 депутаты: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"1"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"30"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