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a2bc" w14:textId="e23a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2023 жылғы 11 мамырдағы № 18 шешімі. Күші жойылды - Ақтөбе облысы Ырғыз аудандық мәслихатының 2025 жылғы 24 сәуірдегі № 219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24.04.2025 № 219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"Ырғыз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2023 жылғы 11 мамырдағы № 18 </w:t>
            </w:r>
            <w:r>
              <w:br/>
            </w:r>
            <w:r>
              <w:rPr>
                <w:rFonts w:ascii="Times New Roman"/>
                <w:b w:val="false"/>
                <w:i w:val="false"/>
                <w:color w:val="000000"/>
                <w:sz w:val="20"/>
              </w:rPr>
              <w:t>шешіміне қосымша</w:t>
            </w:r>
          </w:p>
        </w:tc>
      </w:tr>
    </w:tbl>
    <w:bookmarkStart w:name="z6" w:id="3"/>
    <w:p>
      <w:pPr>
        <w:spacing w:after="0"/>
        <w:ind w:left="0"/>
        <w:jc w:val="left"/>
      </w:pPr>
      <w:r>
        <w:rPr>
          <w:rFonts w:ascii="Times New Roman"/>
          <w:b/>
          <w:i w:val="false"/>
          <w:color w:val="000000"/>
        </w:rPr>
        <w:t xml:space="preserve"> "Ырғыз аудандық мәслихат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ff0000"/>
          <w:sz w:val="28"/>
        </w:rPr>
        <w:t xml:space="preserve">
      Ескерту. Қосымша жаңа редакцияда - Ақтөбе облысы Ырғыз аудандық мәслихатының 17.02.2025 </w:t>
      </w:r>
      <w:r>
        <w:rPr>
          <w:rFonts w:ascii="Times New Roman"/>
          <w:b w:val="false"/>
          <w:i w:val="false"/>
          <w:color w:val="ff0000"/>
          <w:sz w:val="28"/>
        </w:rPr>
        <w:t>№ 205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5" w:id="4"/>
    <w:p>
      <w:pPr>
        <w:spacing w:after="0"/>
        <w:ind w:left="0"/>
        <w:jc w:val="both"/>
      </w:pPr>
      <w:r>
        <w:rPr>
          <w:rFonts w:ascii="Times New Roman"/>
          <w:b w:val="false"/>
          <w:i w:val="false"/>
          <w:color w:val="000000"/>
          <w:sz w:val="28"/>
        </w:rPr>
        <w:t xml:space="preserve">
      1. "Ырғыз аудандық мәслихат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(бұдан әрі - Үлгілік әдістемесі) сәйкес әзірленген және "Ырғыз аудандық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4"/>
    <w:bookmarkStart w:name="z9" w:id="5"/>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Ырғыз аудандық мәслихатының бірінші басшысы осы Әдістеменің негізінде мәслихат аппараты қызметінің ерекшелігін есепке ала отырып бекітеді.</w:t>
      </w:r>
    </w:p>
    <w:bookmarkEnd w:id="5"/>
    <w:bookmarkStart w:name="z10" w:id="6"/>
    <w:p>
      <w:pPr>
        <w:spacing w:after="0"/>
        <w:ind w:left="0"/>
        <w:jc w:val="both"/>
      </w:pPr>
      <w:r>
        <w:rPr>
          <w:rFonts w:ascii="Times New Roman"/>
          <w:b w:val="false"/>
          <w:i w:val="false"/>
          <w:color w:val="000000"/>
          <w:sz w:val="28"/>
        </w:rPr>
        <w:t>
      3.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Е-2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адам-мәслихат аппаратының басшысы немесе "Б"корпусының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2" w:id="8"/>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9"/>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9"/>
    <w:bookmarkStart w:name="z14" w:id="10"/>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0"/>
    <w:bookmarkStart w:name="z15" w:id="1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7" w:id="1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3"/>
    <w:bookmarkStart w:name="z18" w:id="1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кадр жұмысына жауапты бас маман (одан әрі-бас маман),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5"/>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21" w:id="1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7"/>
    <w:bookmarkStart w:name="z22" w:id="1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18"/>
    <w:bookmarkStart w:name="z23" w:id="1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19"/>
    <w:bookmarkStart w:name="z24" w:id="2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маманмен қарастырады.</w:t>
      </w:r>
    </w:p>
    <w:bookmarkEnd w:id="20"/>
    <w:bookmarkStart w:name="z25" w:id="21"/>
    <w:p>
      <w:pPr>
        <w:spacing w:after="0"/>
        <w:ind w:left="0"/>
        <w:jc w:val="both"/>
      </w:pPr>
      <w:r>
        <w:rPr>
          <w:rFonts w:ascii="Times New Roman"/>
          <w:b w:val="false"/>
          <w:i w:val="false"/>
          <w:color w:val="000000"/>
          <w:sz w:val="28"/>
        </w:rPr>
        <w:t>
      18.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2"/>
    <w:p>
      <w:pPr>
        <w:spacing w:after="0"/>
        <w:ind w:left="0"/>
        <w:jc w:val="both"/>
      </w:pPr>
      <w:r>
        <w:rPr>
          <w:rFonts w:ascii="Times New Roman"/>
          <w:b w:val="false"/>
          <w:i w:val="false"/>
          <w:color w:val="000000"/>
          <w:sz w:val="28"/>
        </w:rPr>
        <w:t>
      19.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3"/>
    <w:p>
      <w:pPr>
        <w:spacing w:after="0"/>
        <w:ind w:left="0"/>
        <w:jc w:val="both"/>
      </w:pPr>
      <w:r>
        <w:rPr>
          <w:rFonts w:ascii="Times New Roman"/>
          <w:b w:val="false"/>
          <w:i w:val="false"/>
          <w:color w:val="000000"/>
          <w:sz w:val="28"/>
        </w:rPr>
        <w:t>
      20. Бас маман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4"/>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24"/>
    <w:bookmarkStart w:name="z29" w:id="25"/>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25"/>
    <w:bookmarkStart w:name="z30" w:id="26"/>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26"/>
    <w:bookmarkStart w:name="z31" w:id="27"/>
    <w:p>
      <w:pPr>
        <w:spacing w:after="0"/>
        <w:ind w:left="0"/>
        <w:jc w:val="both"/>
      </w:pPr>
      <w:r>
        <w:rPr>
          <w:rFonts w:ascii="Times New Roman"/>
          <w:b w:val="false"/>
          <w:i w:val="false"/>
          <w:color w:val="000000"/>
          <w:sz w:val="28"/>
        </w:rPr>
        <w:t>
      23. НМИ - ды бағалаушы адаммен сондай - ақ бас маманның келісімімен үлгілік Әдістеменің 1 - 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7"/>
    <w:bookmarkStart w:name="z32" w:id="2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3" w:id="2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4" w:id="30"/>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5" w:id="31"/>
    <w:p>
      <w:pPr>
        <w:spacing w:after="0"/>
        <w:ind w:left="0"/>
        <w:jc w:val="both"/>
      </w:pPr>
      <w:r>
        <w:rPr>
          <w:rFonts w:ascii="Times New Roman"/>
          <w:b w:val="false"/>
          <w:i w:val="false"/>
          <w:color w:val="000000"/>
          <w:sz w:val="28"/>
        </w:rPr>
        <w:t>
      27. Ақпараттық жүйе немесе ол болмаған жағдайда бас маманмәслихат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6" w:id="32"/>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37"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8" w:id="3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4"/>
    <w:bookmarkStart w:name="z39" w:id="35"/>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40" w:id="36"/>
    <w:p>
      <w:pPr>
        <w:spacing w:after="0"/>
        <w:ind w:left="0"/>
        <w:jc w:val="both"/>
      </w:pPr>
      <w:r>
        <w:rPr>
          <w:rFonts w:ascii="Times New Roman"/>
          <w:b w:val="false"/>
          <w:i w:val="false"/>
          <w:color w:val="000000"/>
          <w:sz w:val="28"/>
        </w:rPr>
        <w:t>
      31. Ақпараттық жүйе немесе ол болмаған жағдайда бас маман"Б"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41" w:id="37"/>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37"/>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bookmarkStart w:name="z42" w:id="38"/>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4" w:id="4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bookmarkStart w:name="z45" w:id="4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Мәслихат аппаратыныңбасшысы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3"/>
    <w:p>
      <w:pPr>
        <w:spacing w:after="0"/>
        <w:ind w:left="0"/>
        <w:jc w:val="both"/>
      </w:pPr>
      <w:r>
        <w:rPr>
          <w:rFonts w:ascii="Times New Roman"/>
          <w:b w:val="false"/>
          <w:i w:val="false"/>
          <w:color w:val="000000"/>
          <w:sz w:val="28"/>
        </w:rPr>
        <w:t>
      37. Бас маман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8"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9" w:id="45"/>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 осы Әдістеменің 13-тармағында көзделген тәртіппен калибрлеу сессияларын өткізеді.</w:t>
      </w:r>
    </w:p>
    <w:bookmarkEnd w:id="45"/>
    <w:bookmarkStart w:name="z50" w:id="4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56" w:id="47"/>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47"/>
    <w:bookmarkStart w:name="z57" w:id="48"/>
    <w:p>
      <w:pPr>
        <w:spacing w:after="0"/>
        <w:ind w:left="0"/>
        <w:jc w:val="both"/>
      </w:pPr>
      <w:r>
        <w:rPr>
          <w:rFonts w:ascii="Times New Roman"/>
          <w:b w:val="false"/>
          <w:i w:val="false"/>
          <w:color w:val="000000"/>
          <w:sz w:val="28"/>
        </w:rPr>
        <w:t>
      41. Бас маманкалибрлеу сессиясының қызметін ұйымдастырады.</w:t>
      </w:r>
    </w:p>
    <w:bookmarkEnd w:id="48"/>
    <w:bookmarkStart w:name="z58" w:id="4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