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05a6" w14:textId="66a0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23 желтоқсандағы № 187 "2023-2025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11 мамырдағы № 14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"2023-2025 жылдарға арналған Ырғыз аудандық бюджетін бекіту туралы" 2022 жылғы 23 желтоқсандағы (нормативтік құқықтық актілердің мемлекеттік тіркеу тізілімінде № 176375 болып тіркелген)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7 228 389,4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6 358 877,4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7 418 448,6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-213 321,2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46 575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23 313,5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190 059,7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топтарына коммуналдық тұрғын үй қорынан тұрғын үй сатып алуға – 67 200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- 530 952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 және (немесе) жайластыруға - 341 677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- 62 023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- 24 619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1 035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- 489 381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- 104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- 295 279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- 150 599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 және (немесе) жайластыруға - 30239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- 86 430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- 2 630 291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- 77 386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- 530 106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- 19 651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- 6 893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- 41 956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- 24 640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- 103 538,6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- 144 211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орташа жөндеуге - 100 000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5204,7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 шығынына – 39 200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11 мамырдағы №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23 желтоқсандағы № 187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7 228 389,4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 емес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 қкөмек,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 амүгедектігі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2 701 745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