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0700" w14:textId="3a60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Ащы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28 желтоқсандағы № 109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Ащы ауылдық округінің бюджетіне аудандық бюджеттен берілетін субвенция көлемі 34 320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