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1e29" w14:textId="b321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түзілу және жинақталу нормаларын есептеу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2023 жылғы 27 қыркүйектегі № 256 қаулысы. Күші жойылды - Ақтөбе облысы Алға ауданы әкімдігінің 2024 жылғы 12 ақпандағы № 28 қаулысымен</w:t>
      </w:r>
    </w:p>
    <w:p>
      <w:pPr>
        <w:spacing w:after="0"/>
        <w:ind w:left="0"/>
        <w:jc w:val="both"/>
      </w:pPr>
      <w:r>
        <w:rPr>
          <w:rFonts w:ascii="Times New Roman"/>
          <w:b w:val="false"/>
          <w:i w:val="false"/>
          <w:color w:val="ff0000"/>
          <w:sz w:val="28"/>
        </w:rPr>
        <w:t xml:space="preserve">
      Ескерту. Күші жойылды - Ақтөбе облысы Алға ауданы әкімдігінің 12.02.2024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жарияланғанынан кейін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жүктелінсін.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2023 жылғы 27 қыркүйектегі № 256 қаулысына қосымша</w:t>
            </w:r>
          </w:p>
        </w:tc>
      </w:tr>
    </w:tbl>
    <w:bookmarkStart w:name="z6" w:id="3"/>
    <w:p>
      <w:pPr>
        <w:spacing w:after="0"/>
        <w:ind w:left="0"/>
        <w:jc w:val="left"/>
      </w:pPr>
      <w:r>
        <w:rPr>
          <w:rFonts w:ascii="Times New Roman"/>
          <w:b/>
          <w:i w:val="false"/>
          <w:color w:val="000000"/>
        </w:rPr>
        <w:t xml:space="preserve"> Коммуналдық қалдықтардың түзілу және жинақталу нормаларын есептеу қағидалары </w:t>
      </w:r>
      <w:r>
        <w:br/>
      </w:r>
      <w:r>
        <w:rPr>
          <w:rFonts w:ascii="Times New Roman"/>
          <w:b/>
          <w:i w:val="false"/>
          <w:color w:val="000000"/>
        </w:rPr>
        <w:t>1-тарау. Жалпы ережелер</w:t>
      </w:r>
    </w:p>
    <w:bookmarkEnd w:id="3"/>
    <w:bookmarkStart w:name="z7" w:id="4"/>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 қағидалары (бұдан әрі – Қағидалар) Қазақстан Республикасының Экология кодексінің 365-бабы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4"/>
    <w:bookmarkStart w:name="z8" w:id="5"/>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5"/>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9" w:id="6"/>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Start w:name="z10" w:id="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7"/>
    <w:bookmarkStart w:name="z11" w:id="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8"/>
    <w:bookmarkStart w:name="z12" w:id="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9"/>
    <w:bookmarkStart w:name="z13" w:id="1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0"/>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4" w:id="1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5" w:id="12"/>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2"/>
    <w:bookmarkStart w:name="z16" w:id="13"/>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3"/>
    <w:bookmarkStart w:name="z17" w:id="14"/>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4"/>
    <w:bookmarkStart w:name="z18" w:id="15"/>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5"/>
    <w:bookmarkStart w:name="z19" w:id="16"/>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6"/>
    <w:bookmarkStart w:name="z20" w:id="17"/>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17"/>
    <w:bookmarkStart w:name="z21" w:id="18"/>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18"/>
    <w:bookmarkStart w:name="z22" w:id="19"/>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19"/>
    <w:bookmarkStart w:name="z23" w:id="20"/>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0"/>
    <w:bookmarkStart w:name="z24" w:id="21"/>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1"/>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5" w:id="22"/>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2"/>
    <w:bookmarkStart w:name="z26" w:id="23"/>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3"/>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Start w:name="z27" w:id="24"/>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28" w:id="25"/>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29" w:id="26"/>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үлгілік 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үлгілік 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(қандай және </w:t>
      </w:r>
    </w:p>
    <w:p>
      <w:pPr>
        <w:spacing w:after="0"/>
        <w:ind w:left="0"/>
        <w:jc w:val="both"/>
      </w:pPr>
      <w:r>
        <w:rPr>
          <w:rFonts w:ascii="Times New Roman"/>
          <w:b w:val="false"/>
          <w:i w:val="false"/>
          <w:color w:val="000000"/>
          <w:sz w:val="28"/>
        </w:rPr>
        <w:t>
      қанша) _______________________________________________</w:t>
      </w:r>
    </w:p>
    <w:p>
      <w:pPr>
        <w:spacing w:after="0"/>
        <w:ind w:left="0"/>
        <w:jc w:val="both"/>
      </w:pPr>
      <w:r>
        <w:rPr>
          <w:rFonts w:ascii="Times New Roman"/>
          <w:b w:val="false"/>
          <w:i w:val="false"/>
          <w:color w:val="000000"/>
          <w:sz w:val="28"/>
        </w:rPr>
        <w:t xml:space="preserve">
      9. Қайталама шикізатты шығару кезеңділігі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(қандай және </w:t>
      </w:r>
    </w:p>
    <w:p>
      <w:pPr>
        <w:spacing w:after="0"/>
        <w:ind w:left="0"/>
        <w:jc w:val="both"/>
      </w:pPr>
      <w:r>
        <w:rPr>
          <w:rFonts w:ascii="Times New Roman"/>
          <w:b w:val="false"/>
          <w:i w:val="false"/>
          <w:color w:val="000000"/>
          <w:sz w:val="28"/>
        </w:rPr>
        <w:t>
      қанша) ____________________________________</w:t>
      </w:r>
    </w:p>
    <w:p>
      <w:pPr>
        <w:spacing w:after="0"/>
        <w:ind w:left="0"/>
        <w:jc w:val="both"/>
      </w:pPr>
      <w:r>
        <w:rPr>
          <w:rFonts w:ascii="Times New Roman"/>
          <w:b w:val="false"/>
          <w:i w:val="false"/>
          <w:color w:val="000000"/>
          <w:sz w:val="28"/>
        </w:rPr>
        <w:t xml:space="preserve">
      12. Қайталама шикізатты шығару кезеңділігі 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түзілу және жинақталу нормаларын есептеудің үлгілік қағидалары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үлгілік 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үлгілік 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