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331d" w14:textId="576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Алға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кіріспемен толықтырылды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2024-2026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805 404,1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- 602 519,1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- 17 427,9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- 17 427,9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- 17 427,9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115 717 мың теңге сомасында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318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бюджетіне аудандық бюджеттен нысаналы ағымдағы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700 737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