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0f2" w14:textId="54c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261 "2023-2025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Маржанбұлақауылдық округ бюджетін бекіту туралы" 2022 жылғы 28 желтоқсандағы № 261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926 224,2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912 187,2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931 956,7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5 732,5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5 732,5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бюджетіне аудандық бюджеттен нысаналы ағымдағы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– 3 709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қалаларда, ауылдарда, кенттерде, ауылдық округтерде автомобиль жолдарын күрделі және орташа жөндеуге – 449,4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912 187,2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912 187,2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912 187,2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