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35b1" w14:textId="1c53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коммуналдық қалдықтардың түзілу мен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қыркүйектегі № 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 377 "Халық үшін тұрмыстық қатты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2023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өзге де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өзге де ойын-сауық орындары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казино, ойын автоматтарының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үйі,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қиімді,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ұйымдар,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жолдардың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2023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халық үшін тұрмыстық қатты қалдықтарды жинауға, тасымалдауға, сұрыптауға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Жабдықталмаған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(ҚҚС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сұрыптауға арналған тарифi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(ҚҚС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