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4547" w14:textId="b2f4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2018 жылғы 31 мамырдағы № 217 "Әйтеке би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Әйтеке би аудандық мәслихатының 2023 жылғы 13 сәуірдегі № 11 шешімі</w:t>
      </w:r>
    </w:p>
    <w:p>
      <w:pPr>
        <w:spacing w:after="0"/>
        <w:ind w:left="0"/>
        <w:jc w:val="left"/>
      </w:pPr>
    </w:p>
    <w:bookmarkStart w:name="z2" w:id="0"/>
    <w:p>
      <w:pPr>
        <w:spacing w:after="0"/>
        <w:ind w:left="0"/>
        <w:jc w:val="both"/>
      </w:pPr>
      <w:r>
        <w:rPr>
          <w:rFonts w:ascii="Times New Roman"/>
          <w:b w:val="false"/>
          <w:i w:val="false"/>
          <w:color w:val="000000"/>
          <w:sz w:val="28"/>
        </w:rPr>
        <w:t>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2018 жылғы 31 мамырдағы № 217 "Әйтеке би ауданының жергілікті қоғамдастық жиналысының Регламентін бекіту туралы" (Нормативтік құқықтық актілерді мемлекеттік тіркеу тізілімінде № 3-2-158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ауданының жергілікті қоғамдастық жиналысының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