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53e8" w14:textId="8305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2023-2024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2023 жылғы 24 қазандағы № 286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Ақтөбе облысы бойынша техникалық және кәсіптік білімі бар кадрларды даярлауға 2023-2024 оқу жылына арналған мемлекеттік білім беру тапсырысы;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Ақтөбе облысы бойынша орта білімнен кейінгі білімі бар кадрларды даярлауға 2023-2024 оқу жылына арналған мемлекеттік білім беру тапсырысы.</w:t>
      </w:r>
    </w:p>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24 қазандағы </w:t>
            </w:r>
            <w:r>
              <w:br/>
            </w:r>
            <w:r>
              <w:rPr>
                <w:rFonts w:ascii="Times New Roman"/>
                <w:b w:val="false"/>
                <w:i w:val="false"/>
                <w:color w:val="000000"/>
                <w:sz w:val="20"/>
              </w:rPr>
              <w:t>№ 286 қаулысына 1-қосымша</w:t>
            </w:r>
          </w:p>
        </w:tc>
      </w:tr>
    </w:tbl>
    <w:p>
      <w:pPr>
        <w:spacing w:after="0"/>
        <w:ind w:left="0"/>
        <w:jc w:val="left"/>
      </w:pPr>
      <w:r>
        <w:rPr>
          <w:rFonts w:ascii="Times New Roman"/>
          <w:b/>
          <w:i w:val="false"/>
          <w:color w:val="000000"/>
        </w:rPr>
        <w:t xml:space="preserve"> 2023-2024 оқу жылына арналған техникалық жəне кəсіптік білімі бар кадрларды даярлауға мемлекеттік білім беру тапсырысы</w:t>
      </w:r>
    </w:p>
    <w:p>
      <w:pPr>
        <w:spacing w:after="0"/>
        <w:ind w:left="0"/>
        <w:jc w:val="both"/>
      </w:pPr>
      <w:r>
        <w:rPr>
          <w:rFonts w:ascii="Times New Roman"/>
          <w:b w:val="false"/>
          <w:i w:val="false"/>
          <w:color w:val="ff0000"/>
          <w:sz w:val="28"/>
        </w:rPr>
        <w:t xml:space="preserve">
      Ескерту. 1 қосымша жаңа редакцияда - Ақтөбе облысы әкімдігінің 18.01.2024 </w:t>
      </w:r>
      <w:r>
        <w:rPr>
          <w:rFonts w:ascii="Times New Roman"/>
          <w:b w:val="false"/>
          <w:i w:val="false"/>
          <w:color w:val="ff0000"/>
          <w:sz w:val="28"/>
        </w:rPr>
        <w:t>№ 12</w:t>
      </w:r>
      <w:r>
        <w:rPr>
          <w:rFonts w:ascii="Times New Roman"/>
          <w:b w:val="false"/>
          <w:i w:val="false"/>
          <w:color w:val="ff0000"/>
          <w:sz w:val="28"/>
        </w:rPr>
        <w:t xml:space="preserve"> қаулысымен (алғашқы ресми жарияланған күнінен кейін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жедел технологиялық байланыс құрылғыларын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24 қазандағы № 286 </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Ақтөбе облысы бойынша жергілікті бюджет есебінен орта білімнен кейінгі білімі бар кадрларды даярлауға 2023-2024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