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5c1ce" w14:textId="485c1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бойынша үй жануарларын ұстау және серуендетудің қағидаларын бекіту туралы" Ақтөбе облыстық мәслихатының 2022 жылғы 17 тамыздағы № 145 шешіміне өзгерістер мен толықтырулар енгізу туралы</w:t>
      </w:r>
    </w:p>
    <w:p>
      <w:pPr>
        <w:spacing w:after="0"/>
        <w:ind w:left="0"/>
        <w:jc w:val="both"/>
      </w:pPr>
      <w:r>
        <w:rPr>
          <w:rFonts w:ascii="Times New Roman"/>
          <w:b w:val="false"/>
          <w:i w:val="false"/>
          <w:color w:val="000000"/>
          <w:sz w:val="28"/>
        </w:rPr>
        <w:t>Ақтөбе облыстық мәслихатының 2023 жылғы 13 желтоқсандағы № 87 шешімі</w:t>
      </w:r>
    </w:p>
    <w:p>
      <w:pPr>
        <w:spacing w:after="0"/>
        <w:ind w:left="0"/>
        <w:jc w:val="both"/>
      </w:pPr>
      <w:bookmarkStart w:name="z2" w:id="0"/>
      <w:r>
        <w:rPr>
          <w:rFonts w:ascii="Times New Roman"/>
          <w:b w:val="false"/>
          <w:i w:val="false"/>
          <w:color w:val="000000"/>
          <w:sz w:val="28"/>
        </w:rPr>
        <w:t>
      Ақтөбе облыстық мәслихаты ШЕШТІ:</w:t>
      </w:r>
    </w:p>
    <w:bookmarkEnd w:id="0"/>
    <w:bookmarkStart w:name="z3" w:id="1"/>
    <w:p>
      <w:pPr>
        <w:spacing w:after="0"/>
        <w:ind w:left="0"/>
        <w:jc w:val="both"/>
      </w:pPr>
      <w:r>
        <w:rPr>
          <w:rFonts w:ascii="Times New Roman"/>
          <w:b w:val="false"/>
          <w:i w:val="false"/>
          <w:color w:val="000000"/>
          <w:sz w:val="28"/>
        </w:rPr>
        <w:t xml:space="preserve">
      1. "Ақтөбе облысы бойынша үй жануарларын ұстау және серуендетудің қағидаларын бекіту туралы" 2022 жылғы 17 тамыздағы № 145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Ақтөбе облысы бойынша үй жануарларын күтіп-бағу мен серуендетудің үлгілік 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Қағидаларда мынадай негізгі ұғымдар мен терминдер пайдаланылады:</w:t>
      </w:r>
    </w:p>
    <w:p>
      <w:pPr>
        <w:spacing w:after="0"/>
        <w:ind w:left="0"/>
        <w:jc w:val="both"/>
      </w:pPr>
      <w:r>
        <w:rPr>
          <w:rFonts w:ascii="Times New Roman"/>
          <w:b w:val="false"/>
          <w:i w:val="false"/>
          <w:color w:val="000000"/>
          <w:sz w:val="28"/>
        </w:rPr>
        <w:t>
      1) жануардың иесі – жануар меншік құқығымен немесе өзгедей заттық құқықпен тиесілі болатын жеке немесе заңды тұлға;</w:t>
      </w:r>
    </w:p>
    <w:p>
      <w:pPr>
        <w:spacing w:after="0"/>
        <w:ind w:left="0"/>
        <w:jc w:val="both"/>
      </w:pPr>
      <w:r>
        <w:rPr>
          <w:rFonts w:ascii="Times New Roman"/>
          <w:b w:val="false"/>
          <w:i w:val="false"/>
          <w:color w:val="000000"/>
          <w:sz w:val="28"/>
        </w:rPr>
        <w:t>
      2) жауапты адам – жануар иесінің осы Заңда белгіленген құқықтары мен міндеттерін жануар иесінің жазбаша тапсырмасы бойынша өзіне алатын адам;</w:t>
      </w:r>
    </w:p>
    <w:p>
      <w:pPr>
        <w:spacing w:after="0"/>
        <w:ind w:left="0"/>
        <w:jc w:val="both"/>
      </w:pPr>
      <w:r>
        <w:rPr>
          <w:rFonts w:ascii="Times New Roman"/>
          <w:b w:val="false"/>
          <w:i w:val="false"/>
          <w:color w:val="000000"/>
          <w:sz w:val="28"/>
        </w:rPr>
        <w:t>
      3) иттерге арналған үйрету алаңы – иттерді үйрету үшін арнайы бөлінген, жаттығуға арналған арнаулы құралдармен жабдықталған қоршалған аумақ;</w:t>
      </w:r>
    </w:p>
    <w:p>
      <w:pPr>
        <w:spacing w:after="0"/>
        <w:ind w:left="0"/>
        <w:jc w:val="both"/>
      </w:pPr>
      <w:r>
        <w:rPr>
          <w:rFonts w:ascii="Times New Roman"/>
          <w:b w:val="false"/>
          <w:i w:val="false"/>
          <w:color w:val="000000"/>
          <w:sz w:val="28"/>
        </w:rPr>
        <w:t>
      4) үй жануарлары (компаньон жануарлар) (бұдан әрі – үй жануарлары) – қай түрге жататынына қарамастан, адам эстетикалық қажеттіліктері мен қарым-қатынас қажеттіліктерін қанағаттандыру үшін дәстүрлі түрде асырайтын және өсіретін жануарлар;</w:t>
      </w:r>
    </w:p>
    <w:p>
      <w:pPr>
        <w:spacing w:after="0"/>
        <w:ind w:left="0"/>
        <w:jc w:val="both"/>
      </w:pPr>
      <w:r>
        <w:rPr>
          <w:rFonts w:ascii="Times New Roman"/>
          <w:b w:val="false"/>
          <w:i w:val="false"/>
          <w:color w:val="000000"/>
          <w:sz w:val="28"/>
        </w:rPr>
        <w:t>
      5) үй жануарларын серуендету – жануар иесінің және (немесе) жауапты адамның жануарды ұстау орнының шегінен тыс жерге шығаруды көздейтін және жануардың қозғалыс белсенділігіне, табиғи қажеттіліктерін атқаруға деген физиологиялық қажеттіліктерін қанағаттандыруға бағытталған әрекеттері;</w:t>
      </w:r>
    </w:p>
    <w:p>
      <w:pPr>
        <w:spacing w:after="0"/>
        <w:ind w:left="0"/>
        <w:jc w:val="both"/>
      </w:pPr>
      <w:r>
        <w:rPr>
          <w:rFonts w:ascii="Times New Roman"/>
          <w:b w:val="false"/>
          <w:i w:val="false"/>
          <w:color w:val="000000"/>
          <w:sz w:val="28"/>
        </w:rPr>
        <w:t>
      6) үй жануарларының (иттердің) еркін жүруі – жануардың тұмылдырықсыз және қарғыбаусыз ұстау иесінің қатысуымен үй-жайынан немесе аумағынан тыс жерде арнайы бөлінген аумақтарда, иттерді серуендетуге арналған алаңда немесе жануардың табиғи дене және физиологиялық қажеттіліктерін қанағаттандыру үшін үйрету алаңында болуы;</w:t>
      </w:r>
    </w:p>
    <w:p>
      <w:pPr>
        <w:spacing w:after="0"/>
        <w:ind w:left="0"/>
        <w:jc w:val="both"/>
      </w:pPr>
      <w:r>
        <w:rPr>
          <w:rFonts w:ascii="Times New Roman"/>
          <w:b w:val="false"/>
          <w:i w:val="false"/>
          <w:color w:val="000000"/>
          <w:sz w:val="28"/>
        </w:rPr>
        <w:t>
      7) үй жануарларының өз бетінше серуендеуі – үй жануарларының ұстау орнынан тыс жерде жануар иесінсіз және (немесе) жауапты адамсыз өз бетінше болуы;</w:t>
      </w:r>
    </w:p>
    <w:p>
      <w:pPr>
        <w:spacing w:after="0"/>
        <w:ind w:left="0"/>
        <w:jc w:val="both"/>
      </w:pPr>
      <w:r>
        <w:rPr>
          <w:rFonts w:ascii="Times New Roman"/>
          <w:b w:val="false"/>
          <w:i w:val="false"/>
          <w:color w:val="000000"/>
          <w:sz w:val="28"/>
        </w:rPr>
        <w:t>
      8) ұстау орны – жануардың иесі және (немесе) жауапты адам пайдаланатын, жануар ұсталатын ғимараттар, құрылыстар, құрылысжайлар, үй-жайлар немесе жер учаскелері.";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Үй жануарының иесі және жауапты адамы, адамдар мен жануарлардың денсаулығына қауіп төндіруге, айналадағыларға зиян келтіруге жол бермейтін жағдайларды қамтамасыз етеді.";</w:t>
      </w:r>
    </w:p>
    <w:bookmarkStart w:name="z7" w:id="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8-1-тармақпен</w:t>
      </w:r>
      <w:r>
        <w:rPr>
          <w:rFonts w:ascii="Times New Roman"/>
          <w:b w:val="false"/>
          <w:i w:val="false"/>
          <w:color w:val="000000"/>
          <w:sz w:val="28"/>
        </w:rPr>
        <w:t xml:space="preserve"> толықтырылсын:</w:t>
      </w:r>
    </w:p>
    <w:bookmarkEnd w:id="3"/>
    <w:p>
      <w:pPr>
        <w:spacing w:after="0"/>
        <w:ind w:left="0"/>
        <w:jc w:val="both"/>
      </w:pPr>
      <w:r>
        <w:rPr>
          <w:rFonts w:ascii="Times New Roman"/>
          <w:b w:val="false"/>
          <w:i w:val="false"/>
          <w:color w:val="000000"/>
          <w:sz w:val="28"/>
        </w:rPr>
        <w:t>
      "8-1. Үй жануарларының иесі немесе жауапты адамы осы аумаққа кіреберісте жануар иесінің ерекше жауапкершілігін талап ететін үй жануарының бар екендігі туралы ескерту жазбаны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Қонақүйге әкімшілікпен келісім бойынша иесіне итпен немесе мысықпен қоныстануға рұқсат етіледі.";</w:t>
      </w:r>
    </w:p>
    <w:bookmarkStart w:name="z9" w:id="4"/>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11-1-тармақпен</w:t>
      </w:r>
      <w:r>
        <w:rPr>
          <w:rFonts w:ascii="Times New Roman"/>
          <w:b w:val="false"/>
          <w:i w:val="false"/>
          <w:color w:val="000000"/>
          <w:sz w:val="28"/>
        </w:rPr>
        <w:t xml:space="preserve"> толықтырылсын:</w:t>
      </w:r>
    </w:p>
    <w:bookmarkEnd w:id="4"/>
    <w:p>
      <w:pPr>
        <w:spacing w:after="0"/>
        <w:ind w:left="0"/>
        <w:jc w:val="both"/>
      </w:pPr>
      <w:r>
        <w:rPr>
          <w:rFonts w:ascii="Times New Roman"/>
          <w:b w:val="false"/>
          <w:i w:val="false"/>
          <w:color w:val="000000"/>
          <w:sz w:val="28"/>
        </w:rPr>
        <w:t>
      "11-1. Жануардан бас тарту оған басқа адам меншік құқығын иленгенге дейін иесінің үй жануарына қатысты міндеттерін тоқтатуға әкеп соқпайды.";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Жануар иесінің ерекше жауапкершілігін талап ететін үй жануары жануардың иесіне және (немесе) жауапты адамға меншік құқығымен немесе өзге де заңды негізде тиесілі қоршалған аумақта болатын жағдайларды қоспағанда, серуендету орнына қарамастан, жануар иесінің ерекше жауапкершілігін талап ететін үй жануарларын тұмылдырықсыз және 1,5 (бір жарым) метрден асатын қарғыбаусыз серуендетуге рұқсат етілмейді.</w:t>
      </w:r>
    </w:p>
    <w:p>
      <w:pPr>
        <w:spacing w:after="0"/>
        <w:ind w:left="0"/>
        <w:jc w:val="both"/>
      </w:pPr>
      <w:r>
        <w:rPr>
          <w:rFonts w:ascii="Times New Roman"/>
          <w:b w:val="false"/>
          <w:i w:val="false"/>
          <w:color w:val="000000"/>
          <w:sz w:val="28"/>
        </w:rPr>
        <w:t>
      Үй жануарларын серуендету кезінде иелері мен жауапты адамдар мынадай талаптарды сақтайды (ерекше жауапкершілікті талап ететін үй жануарларын қоспағанда):</w:t>
      </w:r>
    </w:p>
    <w:p>
      <w:pPr>
        <w:spacing w:after="0"/>
        <w:ind w:left="0"/>
        <w:jc w:val="both"/>
      </w:pPr>
      <w:r>
        <w:rPr>
          <w:rFonts w:ascii="Times New Roman"/>
          <w:b w:val="false"/>
          <w:i w:val="false"/>
          <w:color w:val="000000"/>
          <w:sz w:val="28"/>
        </w:rPr>
        <w:t>
      1) ит қоғамдық орындарда 2 (екі) метрден аспайтын қарғыбауда болуы керек;</w:t>
      </w:r>
    </w:p>
    <w:p>
      <w:pPr>
        <w:spacing w:after="0"/>
        <w:ind w:left="0"/>
        <w:jc w:val="both"/>
      </w:pPr>
      <w:r>
        <w:rPr>
          <w:rFonts w:ascii="Times New Roman"/>
          <w:b w:val="false"/>
          <w:i w:val="false"/>
          <w:color w:val="000000"/>
          <w:sz w:val="28"/>
        </w:rPr>
        <w:t>
      2) тұмылдырық итке оны тасымалдау кезінде, адамдар көп жиналатын жерде, сондай-ақ жергілікті атқарушы органдар, ұйымдар, мекемелер белгілеген орындарда кигізіледі;</w:t>
      </w:r>
    </w:p>
    <w:p>
      <w:pPr>
        <w:spacing w:after="0"/>
        <w:ind w:left="0"/>
        <w:jc w:val="both"/>
      </w:pPr>
      <w:r>
        <w:rPr>
          <w:rFonts w:ascii="Times New Roman"/>
          <w:b w:val="false"/>
          <w:i w:val="false"/>
          <w:color w:val="000000"/>
          <w:sz w:val="28"/>
        </w:rPr>
        <w:t>
      3) кез келген тұқымды мысықтар мен олардың буданы тұқымы кеуделікпен және мойын жіппен жүреді;</w:t>
      </w:r>
    </w:p>
    <w:p>
      <w:pPr>
        <w:spacing w:after="0"/>
        <w:ind w:left="0"/>
        <w:jc w:val="both"/>
      </w:pPr>
      <w:r>
        <w:rPr>
          <w:rFonts w:ascii="Times New Roman"/>
          <w:b w:val="false"/>
          <w:i w:val="false"/>
          <w:color w:val="000000"/>
          <w:sz w:val="28"/>
        </w:rPr>
        <w:t>
      4) магистральдар маңындағы көшелер арқылы өту кезінде жол-көлік оқиғаларын және жолдың жүріс бөлігінде оның өлуін болдырмау үшін үй жануарлары 1,5 (бір жарым) метрден аспайтын қысқа қарғыбауға алынады;</w:t>
      </w:r>
    </w:p>
    <w:p>
      <w:pPr>
        <w:spacing w:after="0"/>
        <w:ind w:left="0"/>
        <w:jc w:val="both"/>
      </w:pPr>
      <w:r>
        <w:rPr>
          <w:rFonts w:ascii="Times New Roman"/>
          <w:b w:val="false"/>
          <w:i w:val="false"/>
          <w:color w:val="000000"/>
          <w:sz w:val="28"/>
        </w:rPr>
        <w:t>
      5) иесі итті иесінің осы ғимараттың ішінде болған уақытына ғимараттың жанында ерікті түрде шешілуін болдырмайтын байламда және 1,5 (бір жарым) метрден аспайтын қысқа қарғыбаумен тұмылдырықта қалдыра алады;</w:t>
      </w:r>
    </w:p>
    <w:p>
      <w:pPr>
        <w:spacing w:after="0"/>
        <w:ind w:left="0"/>
        <w:jc w:val="both"/>
      </w:pPr>
      <w:r>
        <w:rPr>
          <w:rFonts w:ascii="Times New Roman"/>
          <w:b w:val="false"/>
          <w:i w:val="false"/>
          <w:color w:val="000000"/>
          <w:sz w:val="28"/>
        </w:rPr>
        <w:t>
      6) иттерді серуендетуге тыйым салынған жерлерде ит иесі немесе жауапты адам айналасындағыларға қауіп төндірмей, тұмылдырықпен және 1,5 (бір жарым) метрден аспайтын қысқа қарғыбауда итпен аумақты кесіп өтуіне болады;</w:t>
      </w:r>
    </w:p>
    <w:p>
      <w:pPr>
        <w:spacing w:after="0"/>
        <w:ind w:left="0"/>
        <w:jc w:val="both"/>
      </w:pPr>
      <w:r>
        <w:rPr>
          <w:rFonts w:ascii="Times New Roman"/>
          <w:b w:val="false"/>
          <w:i w:val="false"/>
          <w:color w:val="000000"/>
          <w:sz w:val="28"/>
        </w:rPr>
        <w:t>
      7) иттерді еркін серуендетуге арнайы бөлінген аумақтарда, алаңда иттерді еркін серуендетуге жол беріледі.</w:t>
      </w:r>
    </w:p>
    <w:p>
      <w:pPr>
        <w:spacing w:after="0"/>
        <w:ind w:left="0"/>
        <w:jc w:val="both"/>
      </w:pPr>
      <w:r>
        <w:rPr>
          <w:rFonts w:ascii="Times New Roman"/>
          <w:b w:val="false"/>
          <w:i w:val="false"/>
          <w:color w:val="000000"/>
          <w:sz w:val="28"/>
        </w:rPr>
        <w:t>
      Иттерді серуендетуге тыйым салынатын орындар тиісті белгімен белгіленуге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Елді мекен аумағында мыналарға:</w:t>
      </w:r>
    </w:p>
    <w:p>
      <w:pPr>
        <w:spacing w:after="0"/>
        <w:ind w:left="0"/>
        <w:jc w:val="both"/>
      </w:pPr>
      <w:r>
        <w:rPr>
          <w:rFonts w:ascii="Times New Roman"/>
          <w:b w:val="false"/>
          <w:i w:val="false"/>
          <w:color w:val="000000"/>
          <w:sz w:val="28"/>
        </w:rPr>
        <w:t>
      1) иттердің еркін жүруі;</w:t>
      </w:r>
    </w:p>
    <w:p>
      <w:pPr>
        <w:spacing w:after="0"/>
        <w:ind w:left="0"/>
        <w:jc w:val="both"/>
      </w:pPr>
      <w:r>
        <w:rPr>
          <w:rFonts w:ascii="Times New Roman"/>
          <w:b w:val="false"/>
          <w:i w:val="false"/>
          <w:color w:val="000000"/>
          <w:sz w:val="28"/>
        </w:rPr>
        <w:t>
      2) өздерінің мінез-құлқын ұстауға қауқарсыз, оның ішінде алкагольден, есірткіден, уытқұмарлықтан мас күйдегі адамдарға үй жануарларын серуендетуге және олармен қоғамдық орындарда және көлікте бірге болуға;</w:t>
      </w:r>
    </w:p>
    <w:p>
      <w:pPr>
        <w:spacing w:after="0"/>
        <w:ind w:left="0"/>
        <w:jc w:val="both"/>
      </w:pPr>
      <w:r>
        <w:rPr>
          <w:rFonts w:ascii="Times New Roman"/>
          <w:b w:val="false"/>
          <w:i w:val="false"/>
          <w:color w:val="000000"/>
          <w:sz w:val="28"/>
        </w:rPr>
        <w:t>
      3) әкімшілікпен келісім бойынша спорттық және өзге де іс-шаралар ұйымдарын қоспағанда мектепке дейінгі балалар, білім беру, дене шынықтыру-спорт және медициналық, емдеу ұйымдарының, мәдениет ұйымдарының, балалар және спорттық ойын алаңдарының аумақтарында және серуендеуге арналмаған тыйым салу белгілері белгіленген аумақтарда үй жануарларын серуендетуге;</w:t>
      </w:r>
    </w:p>
    <w:p>
      <w:pPr>
        <w:spacing w:after="0"/>
        <w:ind w:left="0"/>
        <w:jc w:val="both"/>
      </w:pPr>
      <w:r>
        <w:rPr>
          <w:rFonts w:ascii="Times New Roman"/>
          <w:b w:val="false"/>
          <w:i w:val="false"/>
          <w:color w:val="000000"/>
          <w:sz w:val="28"/>
        </w:rPr>
        <w:t>
      4) адамдарға шомылуға рұқсат етілген аумақта, тоғандарда, фонтандар мен су қабылдағыштарда үй жануарларын шомылдыруға және жуындыруға рұқсат етілмейді.";</w:t>
      </w:r>
    </w:p>
    <w:bookmarkStart w:name="z12" w:id="5"/>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17-1-тармақпен</w:t>
      </w:r>
      <w:r>
        <w:rPr>
          <w:rFonts w:ascii="Times New Roman"/>
          <w:b w:val="false"/>
          <w:i w:val="false"/>
          <w:color w:val="000000"/>
          <w:sz w:val="28"/>
        </w:rPr>
        <w:t xml:space="preserve"> толықтырылсын:</w:t>
      </w:r>
    </w:p>
    <w:bookmarkEnd w:id="5"/>
    <w:p>
      <w:pPr>
        <w:spacing w:after="0"/>
        <w:ind w:left="0"/>
        <w:jc w:val="both"/>
      </w:pPr>
      <w:r>
        <w:rPr>
          <w:rFonts w:ascii="Times New Roman"/>
          <w:b w:val="false"/>
          <w:i w:val="false"/>
          <w:color w:val="000000"/>
          <w:sz w:val="28"/>
        </w:rPr>
        <w:t>
      "17-1. Коммерциялық, коммерциялық емес, діни ұйымдардың, балалар, медициналық немесе білім беру ұйымдарының аумағында үй жануарларының болуын және оларды күтіп-ұстауды осы ұйымдар мен мекемелердің меншік иесі (әкімшілік) Қазақстан Республикасының қолданыстағы заңнамасына сәйкес айқындайды.".</w:t>
      </w:r>
    </w:p>
    <w:bookmarkStart w:name="z13"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СҮЙІНТАЕВА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