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0ca9" w14:textId="82c0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 наурыздағы № 199 бұйрығы</w:t>
      </w:r>
    </w:p>
    <w:p>
      <w:pPr>
        <w:spacing w:after="0"/>
        <w:ind w:left="0"/>
        <w:jc w:val="left"/>
      </w:pP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облысы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"8. Департаменттің орналасқан жері: индексі 040800, Қазақстан Республикасы, Алматы облысы, Қонаев қаласы, Индустриальная көшесі, 1.";</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Алматы және Жетісу облыстары бойынша Қылмыстық-атқару жүйесі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Түрксіб ауданы, Красногорская көшесі 73 А.".</w:t>
      </w:r>
    </w:p>
    <w:bookmarkEnd w:id="4"/>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(О.Ж. Жолдасов)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көшірмесін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бұйрыққа қол қойылған күнінен бастап жиырма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Ішкі істер органдарының аумақтық бөлімшелерінің бастықтары Қазақстан Республикасының заңнамасында белгіленген тәртіпте тіркеуші органдарда құрылтай құжаттарындағы өзгерістерді тіркеуді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генерал-полковнигі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