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346b0" w14:textId="72346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ұланын топографиялық карталармен және геодезиялық пункттердің координаталары каталогтарымен қамтамасыз етудің заттай нормаларын бекіту туралы" Қазақстан Республикасы Ішкі істер министрінің 2020 жылғы 17 шілдедегі № 524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2023 жылғы 24 қаңтардағы № 42 бұйрығы. Күші жойылды - Қазақстан Республикасы Ішкі істер министрінің 2025 жылғы 30 шiлдедегi № 570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30.07.2025 </w:t>
      </w:r>
      <w:r>
        <w:rPr>
          <w:rFonts w:ascii="Times New Roman"/>
          <w:b w:val="false"/>
          <w:i w:val="false"/>
          <w:color w:val="ff0000"/>
          <w:sz w:val="28"/>
        </w:rPr>
        <w:t>№ 570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ұланын топографиялық карталармен және геодезиялық пункттердің координаталары каталогтарымен қамтамасыз етудің заттай нормаларын бекіту туралы" Қазақстан Республикасы Ішкі істер министрінің 2020 жылғы 17 шілдедегі № 524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21010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Ұлттық ұланын топографиялық карталарымен және геодезиялық пункттердің координаталары каталогтарымен қамтамасыз етудің </w:t>
      </w:r>
      <w:r>
        <w:rPr>
          <w:rFonts w:ascii="Times New Roman"/>
          <w:b w:val="false"/>
          <w:i w:val="false"/>
          <w:color w:val="000000"/>
          <w:sz w:val="28"/>
        </w:rPr>
        <w:t>заттай нормаларында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карталардың</w:t>
            </w:r>
            <w:r>
              <w:rPr>
                <w:rFonts w:ascii="Times New Roman"/>
                <w:b/>
                <w:i w:val="false"/>
                <w:color w:val="000000"/>
                <w:sz w:val="20"/>
              </w:rPr>
              <w:t xml:space="preserve"> масштабы)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ұланының</w:t>
            </w:r>
            <w:r>
              <w:rPr>
                <w:rFonts w:ascii="Times New Roman"/>
                <w:b/>
                <w:i w:val="false"/>
                <w:color w:val="000000"/>
                <w:sz w:val="20"/>
              </w:rPr>
              <w:t xml:space="preserve"> Бас </w:t>
            </w:r>
            <w:r>
              <w:rPr>
                <w:rFonts w:ascii="Times New Roman"/>
                <w:b/>
                <w:i w:val="false"/>
                <w:color w:val="000000"/>
                <w:sz w:val="20"/>
              </w:rPr>
              <w:t>қолбасшылығы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ұланының</w:t>
            </w:r>
            <w:r>
              <w:rPr>
                <w:rFonts w:ascii="Times New Roman"/>
                <w:b w:val="false"/>
                <w:i w:val="false"/>
                <w:color w:val="000000"/>
                <w:sz w:val="20"/>
              </w:rPr>
              <w:t xml:space="preserve"> </w:t>
            </w:r>
            <w:r>
              <w:rPr>
                <w:rFonts w:ascii="Times New Roman"/>
                <w:b/>
                <w:i w:val="false"/>
                <w:color w:val="000000"/>
                <w:sz w:val="20"/>
              </w:rPr>
              <w:t>өңірлік</w:t>
            </w:r>
            <w:r>
              <w:rPr>
                <w:rFonts w:ascii="Times New Roman"/>
                <w:b w:val="false"/>
                <w:i w:val="false"/>
                <w:color w:val="000000"/>
                <w:sz w:val="20"/>
              </w:rPr>
              <w:t xml:space="preserve"> </w:t>
            </w:r>
            <w:r>
              <w:rPr>
                <w:rFonts w:ascii="Times New Roman"/>
                <w:b/>
                <w:i w:val="false"/>
                <w:color w:val="000000"/>
                <w:sz w:val="20"/>
              </w:rPr>
              <w:t>қолбасшылығы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Бригада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Батальон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бөлімше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ұланының</w:t>
            </w:r>
            <w:r>
              <w:rPr>
                <w:rFonts w:ascii="Times New Roman"/>
                <w:b w:val="false"/>
                <w:i w:val="false"/>
                <w:color w:val="000000"/>
                <w:sz w:val="20"/>
              </w:rPr>
              <w:t xml:space="preserve"> </w:t>
            </w:r>
            <w:r>
              <w:rPr>
                <w:rFonts w:ascii="Times New Roman"/>
                <w:b/>
                <w:i w:val="false"/>
                <w:color w:val="000000"/>
                <w:sz w:val="20"/>
              </w:rPr>
              <w:t>Әскери</w:t>
            </w:r>
            <w:r>
              <w:rPr>
                <w:rFonts w:ascii="Times New Roman"/>
                <w:b/>
                <w:i w:val="false"/>
                <w:color w:val="000000"/>
                <w:sz w:val="20"/>
              </w:rPr>
              <w:t xml:space="preserve"> институты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авиациялық</w:t>
            </w:r>
            <w:r>
              <w:rPr>
                <w:rFonts w:ascii="Times New Roman"/>
                <w:b/>
                <w:i w:val="false"/>
                <w:color w:val="000000"/>
                <w:sz w:val="20"/>
              </w:rPr>
              <w:t xml:space="preserve"> эскадрилья</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деген жол мынадай редакцияда жазылсын:</w:t>
      </w:r>
    </w:p>
    <w:bookmarkEnd w:id="4"/>
    <w:bookmarkStart w:name="z6"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карталардың</w:t>
            </w:r>
            <w:r>
              <w:rPr>
                <w:rFonts w:ascii="Times New Roman"/>
                <w:b/>
                <w:i w:val="false"/>
                <w:color w:val="000000"/>
                <w:sz w:val="20"/>
              </w:rPr>
              <w:t xml:space="preserve"> масштабы)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ұланының</w:t>
            </w:r>
            <w:r>
              <w:rPr>
                <w:rFonts w:ascii="Times New Roman"/>
                <w:b/>
                <w:i w:val="false"/>
                <w:color w:val="000000"/>
                <w:sz w:val="20"/>
              </w:rPr>
              <w:t xml:space="preserve"> Бас </w:t>
            </w:r>
            <w:r>
              <w:rPr>
                <w:rFonts w:ascii="Times New Roman"/>
                <w:b/>
                <w:i w:val="false"/>
                <w:color w:val="000000"/>
                <w:sz w:val="20"/>
              </w:rPr>
              <w:t>қолбасшылығы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ұланының</w:t>
            </w:r>
            <w:r>
              <w:rPr>
                <w:rFonts w:ascii="Times New Roman"/>
                <w:b w:val="false"/>
                <w:i w:val="false"/>
                <w:color w:val="000000"/>
                <w:sz w:val="20"/>
              </w:rPr>
              <w:t xml:space="preserve"> </w:t>
            </w:r>
            <w:r>
              <w:rPr>
                <w:rFonts w:ascii="Times New Roman"/>
                <w:b/>
                <w:i w:val="false"/>
                <w:color w:val="000000"/>
                <w:sz w:val="20"/>
              </w:rPr>
              <w:t>өңірлік</w:t>
            </w:r>
            <w:r>
              <w:rPr>
                <w:rFonts w:ascii="Times New Roman"/>
                <w:b w:val="false"/>
                <w:i w:val="false"/>
                <w:color w:val="000000"/>
                <w:sz w:val="20"/>
              </w:rPr>
              <w:t xml:space="preserve"> </w:t>
            </w:r>
            <w:r>
              <w:rPr>
                <w:rFonts w:ascii="Times New Roman"/>
                <w:b/>
                <w:i w:val="false"/>
                <w:color w:val="000000"/>
                <w:sz w:val="20"/>
              </w:rPr>
              <w:t>қолбасшылығы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Бригада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Батальон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бөлімше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ұланының</w:t>
            </w:r>
            <w:r>
              <w:rPr>
                <w:rFonts w:ascii="Times New Roman"/>
                <w:b w:val="false"/>
                <w:i w:val="false"/>
                <w:color w:val="000000"/>
                <w:sz w:val="20"/>
              </w:rPr>
              <w:t xml:space="preserve"> </w:t>
            </w:r>
            <w:r>
              <w:rPr>
                <w:rFonts w:ascii="Times New Roman"/>
                <w:b/>
                <w:i w:val="false"/>
                <w:color w:val="000000"/>
                <w:sz w:val="20"/>
              </w:rPr>
              <w:t>академиясы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w:t>
            </w:r>
            <w:r>
              <w:rPr>
                <w:rFonts w:ascii="Times New Roman"/>
                <w:b w:val="false"/>
                <w:i w:val="false"/>
                <w:color w:val="000000"/>
                <w:sz w:val="20"/>
              </w:rPr>
              <w:t xml:space="preserve"> </w:t>
            </w:r>
            <w:r>
              <w:rPr>
                <w:rFonts w:ascii="Times New Roman"/>
                <w:b/>
                <w:i w:val="false"/>
                <w:color w:val="000000"/>
                <w:sz w:val="20"/>
              </w:rPr>
              <w:t>мақсаттағы</w:t>
            </w:r>
            <w:r>
              <w:rPr>
                <w:rFonts w:ascii="Times New Roman"/>
                <w:b w:val="false"/>
                <w:i w:val="false"/>
                <w:color w:val="000000"/>
                <w:sz w:val="20"/>
              </w:rPr>
              <w:t xml:space="preserve"> </w:t>
            </w:r>
            <w:r>
              <w:rPr>
                <w:rFonts w:ascii="Times New Roman"/>
                <w:b/>
                <w:i w:val="false"/>
                <w:color w:val="000000"/>
                <w:sz w:val="20"/>
              </w:rPr>
              <w:t>авиациялық</w:t>
            </w:r>
            <w:r>
              <w:rPr>
                <w:rFonts w:ascii="Times New Roman"/>
                <w:b/>
                <w:i w:val="false"/>
                <w:color w:val="000000"/>
                <w:sz w:val="20"/>
              </w:rPr>
              <w:t xml:space="preserve"> база</w:t>
            </w:r>
          </w:p>
        </w:tc>
      </w:tr>
    </w:tbl>
    <w:p>
      <w:pPr>
        <w:spacing w:after="0"/>
        <w:ind w:left="0"/>
        <w:jc w:val="both"/>
      </w:pPr>
      <w:r>
        <w:rPr>
          <w:rFonts w:ascii="Times New Roman"/>
          <w:b w:val="false"/>
          <w:i w:val="false"/>
          <w:color w:val="000000"/>
          <w:sz w:val="28"/>
        </w:rPr>
        <w:t xml:space="preserve">
      ". </w:t>
      </w:r>
    </w:p>
    <w:bookmarkStart w:name="z7" w:id="6"/>
    <w:p>
      <w:pPr>
        <w:spacing w:after="0"/>
        <w:ind w:left="0"/>
        <w:jc w:val="both"/>
      </w:pPr>
      <w:r>
        <w:rPr>
          <w:rFonts w:ascii="Times New Roman"/>
          <w:b w:val="false"/>
          <w:i w:val="false"/>
          <w:color w:val="000000"/>
          <w:sz w:val="28"/>
        </w:rPr>
        <w:t>
      2. Қазақстан Республикасы Ұлттық ұланының Бас қолбасшылығы (Е.С. Ботақанов) заңнамада белгіленген тәртіппен:</w:t>
      </w:r>
    </w:p>
    <w:bookmarkEnd w:id="6"/>
    <w:bookmarkStart w:name="z8" w:id="7"/>
    <w:p>
      <w:pPr>
        <w:spacing w:after="0"/>
        <w:ind w:left="0"/>
        <w:jc w:val="both"/>
      </w:pPr>
      <w:r>
        <w:rPr>
          <w:rFonts w:ascii="Times New Roman"/>
          <w:b w:val="false"/>
          <w:i w:val="false"/>
          <w:color w:val="000000"/>
          <w:sz w:val="28"/>
        </w:rPr>
        <w:t xml:space="preserve">
      1) осы бұйрыққа қол қойылған күннен бастап күнтізбелік жиырма күн ішінде оның қазақ және орыс тілдеріндегі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7"/>
    <w:bookmarkStart w:name="z9" w:id="8"/>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3) осы бұйрықты орналастырғаннан кейін он жұмыс күні ішінде осы тармақтың 1) тармақшасында көзделген іс-шараның орындалуы туралы мәліметтерді Қазақстан Республикасы Ішкі істер министрлігінің Заң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 Ұлттық ұланның Бас қолбасшысы генерал-майор Е.С. Ботақановқа жүктелсін.</w:t>
      </w:r>
    </w:p>
    <w:bookmarkEnd w:id="10"/>
    <w:bookmarkStart w:name="z12" w:id="11"/>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 полиция</w:t>
            </w:r>
          </w:p>
          <w:p>
            <w:pPr>
              <w:spacing w:after="20"/>
              <w:ind w:left="20"/>
              <w:jc w:val="both"/>
            </w:pPr>
            <w:r>
              <w:rPr>
                <w:rFonts w:ascii="Times New Roman"/>
                <w:b w:val="false"/>
                <w:i/>
                <w:color w:val="000000"/>
                <w:sz w:val="20"/>
              </w:rPr>
              <w:t>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