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346b0" w14:textId="72346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ұланын топографиялық карталармен және геодезиялық пункттердің координаталары каталогтарымен қамтамасыз етудің заттай нормаларын бекіту туралы" Қазақстан Республикасы Ішкі істер министрінің 2020 жылғы 17 шілдедегі № 524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2023 жылғы 24 қаңтардағы № 42 бұйрығы. Күші жойылды - Қазақстан Республикасы Ішкі істер министрінің 2025 жылғы 30 шiлдедегi № 570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30.07.2025 </w:t>
      </w:r>
      <w:r>
        <w:rPr>
          <w:rFonts w:ascii="Times New Roman"/>
          <w:b w:val="false"/>
          <w:i w:val="false"/>
          <w:color w:val="ff0000"/>
          <w:sz w:val="28"/>
        </w:rPr>
        <w:t>№ 570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Ұлттық ұланын топографиялық карталармен және геодезиялық пункттердің координаталары каталогтарымен қамтамасыз етудің заттай нормаларын бекіту туралы" Қазақстан Республикасы Ішкі істер министрінің 2020 жылғы 17 шілдедегі № 524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21010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Ұлттық ұланын топографиялық карталарымен және геодезиялық пункттердің координаталары каталогтарымен қамтамасыз етудің </w:t>
      </w:r>
      <w:r>
        <w:rPr>
          <w:rFonts w:ascii="Times New Roman"/>
          <w:b w:val="false"/>
          <w:i w:val="false"/>
          <w:color w:val="000000"/>
          <w:sz w:val="28"/>
        </w:rPr>
        <w:t>заттай нормаларында</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r>
              <w:rPr>
                <w:rFonts w:ascii="Times New Roman"/>
                <w:b/>
                <w:i w:val="false"/>
                <w:color w:val="000000"/>
                <w:sz w:val="20"/>
              </w:rPr>
              <w:t xml:space="preserve"> (</w:t>
            </w:r>
            <w:r>
              <w:rPr>
                <w:rFonts w:ascii="Times New Roman"/>
                <w:b/>
                <w:i w:val="false"/>
                <w:color w:val="000000"/>
                <w:sz w:val="20"/>
              </w:rPr>
              <w:t>карталардың</w:t>
            </w:r>
            <w:r>
              <w:rPr>
                <w:rFonts w:ascii="Times New Roman"/>
                <w:b/>
                <w:i w:val="false"/>
                <w:color w:val="000000"/>
                <w:sz w:val="20"/>
              </w:rPr>
              <w:t xml:space="preserve"> масштабы)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ұланының</w:t>
            </w:r>
            <w:r>
              <w:rPr>
                <w:rFonts w:ascii="Times New Roman"/>
                <w:b/>
                <w:i w:val="false"/>
                <w:color w:val="000000"/>
                <w:sz w:val="20"/>
              </w:rPr>
              <w:t xml:space="preserve"> Бас </w:t>
            </w:r>
            <w:r>
              <w:rPr>
                <w:rFonts w:ascii="Times New Roman"/>
                <w:b/>
                <w:i w:val="false"/>
                <w:color w:val="000000"/>
                <w:sz w:val="20"/>
              </w:rPr>
              <w:t>қолбасшылығы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ұланының</w:t>
            </w:r>
            <w:r>
              <w:rPr>
                <w:rFonts w:ascii="Times New Roman"/>
                <w:b w:val="false"/>
                <w:i w:val="false"/>
                <w:color w:val="000000"/>
                <w:sz w:val="20"/>
              </w:rPr>
              <w:t xml:space="preserve"> </w:t>
            </w:r>
            <w:r>
              <w:rPr>
                <w:rFonts w:ascii="Times New Roman"/>
                <w:b/>
                <w:i w:val="false"/>
                <w:color w:val="000000"/>
                <w:sz w:val="20"/>
              </w:rPr>
              <w:t>өңірлік</w:t>
            </w:r>
            <w:r>
              <w:rPr>
                <w:rFonts w:ascii="Times New Roman"/>
                <w:b w:val="false"/>
                <w:i w:val="false"/>
                <w:color w:val="000000"/>
                <w:sz w:val="20"/>
              </w:rPr>
              <w:t xml:space="preserve"> </w:t>
            </w:r>
            <w:r>
              <w:rPr>
                <w:rFonts w:ascii="Times New Roman"/>
                <w:b/>
                <w:i w:val="false"/>
                <w:color w:val="000000"/>
                <w:sz w:val="20"/>
              </w:rPr>
              <w:t>қолбасшылығы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Бригада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Полк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Батальон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w:t>
            </w:r>
            <w:r>
              <w:rPr>
                <w:rFonts w:ascii="Times New Roman"/>
                <w:b/>
                <w:i w:val="false"/>
                <w:color w:val="000000"/>
                <w:sz w:val="20"/>
              </w:rPr>
              <w:t>орналасқан</w:t>
            </w:r>
            <w:r>
              <w:rPr>
                <w:rFonts w:ascii="Times New Roman"/>
                <w:b w:val="false"/>
                <w:i w:val="false"/>
                <w:color w:val="000000"/>
                <w:sz w:val="20"/>
              </w:rPr>
              <w:t xml:space="preserve"> </w:t>
            </w:r>
            <w:r>
              <w:rPr>
                <w:rFonts w:ascii="Times New Roman"/>
                <w:b/>
                <w:i w:val="false"/>
                <w:color w:val="000000"/>
                <w:sz w:val="20"/>
              </w:rPr>
              <w:t>бөлімше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ұланының</w:t>
            </w:r>
            <w:r>
              <w:rPr>
                <w:rFonts w:ascii="Times New Roman"/>
                <w:b w:val="false"/>
                <w:i w:val="false"/>
                <w:color w:val="000000"/>
                <w:sz w:val="20"/>
              </w:rPr>
              <w:t xml:space="preserve"> </w:t>
            </w:r>
            <w:r>
              <w:rPr>
                <w:rFonts w:ascii="Times New Roman"/>
                <w:b/>
                <w:i w:val="false"/>
                <w:color w:val="000000"/>
                <w:sz w:val="20"/>
              </w:rPr>
              <w:t>Әскери</w:t>
            </w:r>
            <w:r>
              <w:rPr>
                <w:rFonts w:ascii="Times New Roman"/>
                <w:b/>
                <w:i w:val="false"/>
                <w:color w:val="000000"/>
                <w:sz w:val="20"/>
              </w:rPr>
              <w:t xml:space="preserve"> институты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w:t>
            </w:r>
            <w:r>
              <w:rPr>
                <w:rFonts w:ascii="Times New Roman"/>
                <w:b/>
                <w:i w:val="false"/>
                <w:color w:val="000000"/>
                <w:sz w:val="20"/>
              </w:rPr>
              <w:t>авиациялық</w:t>
            </w:r>
            <w:r>
              <w:rPr>
                <w:rFonts w:ascii="Times New Roman"/>
                <w:b/>
                <w:i w:val="false"/>
                <w:color w:val="000000"/>
                <w:sz w:val="20"/>
              </w:rPr>
              <w:t xml:space="preserve"> эскадрилья</w:t>
            </w: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деген жол мынадай редакцияда жазылсын:</w:t>
      </w:r>
    </w:p>
    <w:bookmarkEnd w:id="4"/>
    <w:bookmarkStart w:name="z6"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r>
              <w:rPr>
                <w:rFonts w:ascii="Times New Roman"/>
                <w:b/>
                <w:i w:val="false"/>
                <w:color w:val="000000"/>
                <w:sz w:val="20"/>
              </w:rPr>
              <w:t xml:space="preserve"> (</w:t>
            </w:r>
            <w:r>
              <w:rPr>
                <w:rFonts w:ascii="Times New Roman"/>
                <w:b/>
                <w:i w:val="false"/>
                <w:color w:val="000000"/>
                <w:sz w:val="20"/>
              </w:rPr>
              <w:t>карталардың</w:t>
            </w:r>
            <w:r>
              <w:rPr>
                <w:rFonts w:ascii="Times New Roman"/>
                <w:b/>
                <w:i w:val="false"/>
                <w:color w:val="000000"/>
                <w:sz w:val="20"/>
              </w:rPr>
              <w:t xml:space="preserve"> масштабы)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ұланының</w:t>
            </w:r>
            <w:r>
              <w:rPr>
                <w:rFonts w:ascii="Times New Roman"/>
                <w:b/>
                <w:i w:val="false"/>
                <w:color w:val="000000"/>
                <w:sz w:val="20"/>
              </w:rPr>
              <w:t xml:space="preserve"> Бас </w:t>
            </w:r>
            <w:r>
              <w:rPr>
                <w:rFonts w:ascii="Times New Roman"/>
                <w:b/>
                <w:i w:val="false"/>
                <w:color w:val="000000"/>
                <w:sz w:val="20"/>
              </w:rPr>
              <w:t>қолбасшылығы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ұланының</w:t>
            </w:r>
            <w:r>
              <w:rPr>
                <w:rFonts w:ascii="Times New Roman"/>
                <w:b w:val="false"/>
                <w:i w:val="false"/>
                <w:color w:val="000000"/>
                <w:sz w:val="20"/>
              </w:rPr>
              <w:t xml:space="preserve"> </w:t>
            </w:r>
            <w:r>
              <w:rPr>
                <w:rFonts w:ascii="Times New Roman"/>
                <w:b/>
                <w:i w:val="false"/>
                <w:color w:val="000000"/>
                <w:sz w:val="20"/>
              </w:rPr>
              <w:t>өңірлік</w:t>
            </w:r>
            <w:r>
              <w:rPr>
                <w:rFonts w:ascii="Times New Roman"/>
                <w:b w:val="false"/>
                <w:i w:val="false"/>
                <w:color w:val="000000"/>
                <w:sz w:val="20"/>
              </w:rPr>
              <w:t xml:space="preserve"> </w:t>
            </w:r>
            <w:r>
              <w:rPr>
                <w:rFonts w:ascii="Times New Roman"/>
                <w:b/>
                <w:i w:val="false"/>
                <w:color w:val="000000"/>
                <w:sz w:val="20"/>
              </w:rPr>
              <w:t>қолбасшылығы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Бригада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Полк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Батальон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w:t>
            </w:r>
            <w:r>
              <w:rPr>
                <w:rFonts w:ascii="Times New Roman"/>
                <w:b/>
                <w:i w:val="false"/>
                <w:color w:val="000000"/>
                <w:sz w:val="20"/>
              </w:rPr>
              <w:t>орналасқан</w:t>
            </w:r>
            <w:r>
              <w:rPr>
                <w:rFonts w:ascii="Times New Roman"/>
                <w:b w:val="false"/>
                <w:i w:val="false"/>
                <w:color w:val="000000"/>
                <w:sz w:val="20"/>
              </w:rPr>
              <w:t xml:space="preserve"> </w:t>
            </w:r>
            <w:r>
              <w:rPr>
                <w:rFonts w:ascii="Times New Roman"/>
                <w:b/>
                <w:i w:val="false"/>
                <w:color w:val="000000"/>
                <w:sz w:val="20"/>
              </w:rPr>
              <w:t>бөлімше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ұланының</w:t>
            </w:r>
            <w:r>
              <w:rPr>
                <w:rFonts w:ascii="Times New Roman"/>
                <w:b w:val="false"/>
                <w:i w:val="false"/>
                <w:color w:val="000000"/>
                <w:sz w:val="20"/>
              </w:rPr>
              <w:t xml:space="preserve"> </w:t>
            </w:r>
            <w:r>
              <w:rPr>
                <w:rFonts w:ascii="Times New Roman"/>
                <w:b/>
                <w:i w:val="false"/>
                <w:color w:val="000000"/>
                <w:sz w:val="20"/>
              </w:rPr>
              <w:t>академиясы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Арнайы</w:t>
            </w:r>
            <w:r>
              <w:rPr>
                <w:rFonts w:ascii="Times New Roman"/>
                <w:b w:val="false"/>
                <w:i w:val="false"/>
                <w:color w:val="000000"/>
                <w:sz w:val="20"/>
              </w:rPr>
              <w:t xml:space="preserve"> </w:t>
            </w:r>
            <w:r>
              <w:rPr>
                <w:rFonts w:ascii="Times New Roman"/>
                <w:b/>
                <w:i w:val="false"/>
                <w:color w:val="000000"/>
                <w:sz w:val="20"/>
              </w:rPr>
              <w:t>мақсаттағы</w:t>
            </w:r>
            <w:r>
              <w:rPr>
                <w:rFonts w:ascii="Times New Roman"/>
                <w:b w:val="false"/>
                <w:i w:val="false"/>
                <w:color w:val="000000"/>
                <w:sz w:val="20"/>
              </w:rPr>
              <w:t xml:space="preserve"> </w:t>
            </w:r>
            <w:r>
              <w:rPr>
                <w:rFonts w:ascii="Times New Roman"/>
                <w:b/>
                <w:i w:val="false"/>
                <w:color w:val="000000"/>
                <w:sz w:val="20"/>
              </w:rPr>
              <w:t>авиациялық</w:t>
            </w:r>
            <w:r>
              <w:rPr>
                <w:rFonts w:ascii="Times New Roman"/>
                <w:b/>
                <w:i w:val="false"/>
                <w:color w:val="000000"/>
                <w:sz w:val="20"/>
              </w:rPr>
              <w:t xml:space="preserve"> база</w:t>
            </w:r>
          </w:p>
        </w:tc>
      </w:tr>
    </w:tbl>
    <w:p>
      <w:pPr>
        <w:spacing w:after="0"/>
        <w:ind w:left="0"/>
        <w:jc w:val="both"/>
      </w:pPr>
      <w:r>
        <w:rPr>
          <w:rFonts w:ascii="Times New Roman"/>
          <w:b w:val="false"/>
          <w:i w:val="false"/>
          <w:color w:val="000000"/>
          <w:sz w:val="28"/>
        </w:rPr>
        <w:t xml:space="preserve">
      ". </w:t>
      </w:r>
    </w:p>
    <w:bookmarkStart w:name="z7" w:id="6"/>
    <w:p>
      <w:pPr>
        <w:spacing w:after="0"/>
        <w:ind w:left="0"/>
        <w:jc w:val="both"/>
      </w:pPr>
      <w:r>
        <w:rPr>
          <w:rFonts w:ascii="Times New Roman"/>
          <w:b w:val="false"/>
          <w:i w:val="false"/>
          <w:color w:val="000000"/>
          <w:sz w:val="28"/>
        </w:rPr>
        <w:t>
      2. Қазақстан Республикасы Ұлттық ұланының Бас қолбасшылығы (Е.С. Ботақанов) заңнамада белгіленген тәртіппен:</w:t>
      </w:r>
    </w:p>
    <w:bookmarkEnd w:id="6"/>
    <w:bookmarkStart w:name="z8" w:id="7"/>
    <w:p>
      <w:pPr>
        <w:spacing w:after="0"/>
        <w:ind w:left="0"/>
        <w:jc w:val="both"/>
      </w:pPr>
      <w:r>
        <w:rPr>
          <w:rFonts w:ascii="Times New Roman"/>
          <w:b w:val="false"/>
          <w:i w:val="false"/>
          <w:color w:val="000000"/>
          <w:sz w:val="28"/>
        </w:rPr>
        <w:t xml:space="preserve">
      1) осы бұйрыққа қол қойылған күннен бастап күнтізбелік жиырма күн ішінде оның қазақ және орыс тілдеріндегі көшірмелерін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bookmarkEnd w:id="7"/>
    <w:bookmarkStart w:name="z9" w:id="8"/>
    <w:p>
      <w:pPr>
        <w:spacing w:after="0"/>
        <w:ind w:left="0"/>
        <w:jc w:val="both"/>
      </w:pPr>
      <w:r>
        <w:rPr>
          <w:rFonts w:ascii="Times New Roman"/>
          <w:b w:val="false"/>
          <w:i w:val="false"/>
          <w:color w:val="000000"/>
          <w:sz w:val="28"/>
        </w:rPr>
        <w:t>
      2) осы бұйрықты Қазақстан Республикасы Ішкі істер министрлігінің ресми интернет-ресурсында орналастыруды қамтамасыз етсін;</w:t>
      </w:r>
    </w:p>
    <w:bookmarkEnd w:id="8"/>
    <w:bookmarkStart w:name="z10" w:id="9"/>
    <w:p>
      <w:pPr>
        <w:spacing w:after="0"/>
        <w:ind w:left="0"/>
        <w:jc w:val="both"/>
      </w:pPr>
      <w:r>
        <w:rPr>
          <w:rFonts w:ascii="Times New Roman"/>
          <w:b w:val="false"/>
          <w:i w:val="false"/>
          <w:color w:val="000000"/>
          <w:sz w:val="28"/>
        </w:rPr>
        <w:t>
      3) осы бұйрықты орналастырғаннан кейін он жұмыс күні ішінде осы тармақтың 1) тармақшасында көзделген іс-шараның орындалуы туралы мәліметтерді Қазақстан Республикасы Ішкі істер министрлігінің Заң департаментіне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 Ұлттық ұланның Бас қолбасшысы генерал-майор Е.С. Ботақановқа жүктелсін.</w:t>
      </w:r>
    </w:p>
    <w:bookmarkEnd w:id="10"/>
    <w:bookmarkStart w:name="z12" w:id="11"/>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Ішкі істер министрі полиция</w:t>
            </w:r>
          </w:p>
          <w:p>
            <w:pPr>
              <w:spacing w:after="20"/>
              <w:ind w:left="20"/>
              <w:jc w:val="both"/>
            </w:pPr>
            <w:r>
              <w:rPr>
                <w:rFonts w:ascii="Times New Roman"/>
                <w:b w:val="false"/>
                <w:i/>
                <w:color w:val="000000"/>
                <w:sz w:val="20"/>
              </w:rPr>
              <w:t>генерал-полковнигі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