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d70d" w14:textId="ebdd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қаулысына өзгеріс енгізу туралы</w:t>
      </w:r>
    </w:p>
    <w:p>
      <w:pPr>
        <w:spacing w:after="0"/>
        <w:ind w:left="0"/>
        <w:jc w:val="both"/>
      </w:pPr>
      <w:r>
        <w:rPr>
          <w:rFonts w:ascii="Times New Roman"/>
          <w:b w:val="false"/>
          <w:i w:val="false"/>
          <w:color w:val="000000"/>
          <w:sz w:val="28"/>
        </w:rPr>
        <w:t>Ақтөбе облысы бойынша тексеру комиссиясының 2023 жылғы 31 наурыздағы № 4 қаулысы</w:t>
      </w:r>
    </w:p>
    <w:p>
      <w:pPr>
        <w:spacing w:after="0"/>
        <w:ind w:left="0"/>
        <w:jc w:val="both"/>
      </w:pPr>
      <w:bookmarkStart w:name="z2" w:id="0"/>
      <w:r>
        <w:rPr>
          <w:rFonts w:ascii="Times New Roman"/>
          <w:b w:val="false"/>
          <w:i w:val="false"/>
          <w:color w:val="000000"/>
          <w:sz w:val="28"/>
        </w:rPr>
        <w:t xml:space="preserve">
      "Ақтөбе облысы бойынша тексеру комиссиясы" КММ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5905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 бойынша тексеру комиссиясының құқықтық жұмыстар бөлімі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бойынша тексеру комиссиясының аппарат басшысына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К.Э.Кенжин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2023 жылғы 31 наурыздағы № 4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2018 жылғы 14 наурыздағы № 4 </w:t>
            </w:r>
            <w:r>
              <w:br/>
            </w:r>
            <w:r>
              <w:rPr>
                <w:rFonts w:ascii="Times New Roman"/>
                <w:b w:val="false"/>
                <w:i w:val="false"/>
                <w:color w:val="000000"/>
                <w:sz w:val="20"/>
              </w:rPr>
              <w:t>қаулысымен бекітілген</w:t>
            </w:r>
          </w:p>
        </w:tc>
      </w:tr>
    </w:tbl>
    <w:bookmarkStart w:name="z9" w:id="4"/>
    <w:p>
      <w:pPr>
        <w:spacing w:after="0"/>
        <w:ind w:left="0"/>
        <w:jc w:val="left"/>
      </w:pPr>
      <w:r>
        <w:rPr>
          <w:rFonts w:ascii="Times New Roman"/>
          <w:b/>
          <w:i w:val="false"/>
          <w:color w:val="000000"/>
        </w:rPr>
        <w:t xml:space="preserve"> "Ақтөбе облысы бойынша тексеру комиссисы" коммуналдық мемлекеттік мекемесінің "Б" корпусы мемлекеттік әкімшілік қызметшілерінің қызметін бағалаудың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"Ақтөбе облысы бойынша тексеру комиссиясы"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3"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6" w:id="10"/>
    <w:p>
      <w:pPr>
        <w:spacing w:after="0"/>
        <w:ind w:left="0"/>
        <w:jc w:val="both"/>
      </w:pPr>
      <w:r>
        <w:rPr>
          <w:rFonts w:ascii="Times New Roman"/>
          <w:b w:val="false"/>
          <w:i w:val="false"/>
          <w:color w:val="000000"/>
          <w:sz w:val="28"/>
        </w:rPr>
        <w:t>
      6. Ақтөбе облысы бойынша тексеру комиссияның төрағасын бағалау Ақтөбе облыстық маслихатымен жүргізіледі.</w:t>
      </w:r>
    </w:p>
    <w:bookmarkEnd w:id="10"/>
    <w:bookmarkStart w:name="z17" w:id="1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1"/>
    <w:bookmarkStart w:name="z18"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9"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20"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21"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2" w:id="1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23"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Start w:name="z25"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27" w:id="1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8" w:id="20"/>
    <w:p>
      <w:pPr>
        <w:spacing w:after="0"/>
        <w:ind w:left="0"/>
        <w:jc w:val="both"/>
      </w:pPr>
      <w:r>
        <w:rPr>
          <w:rFonts w:ascii="Times New Roman"/>
          <w:b w:val="false"/>
          <w:i w:val="false"/>
          <w:color w:val="000000"/>
          <w:sz w:val="28"/>
        </w:rPr>
        <w:t>
      18. Бағалаушы адам мыналарға жауапты болады:</w:t>
      </w:r>
    </w:p>
    <w:bookmarkEnd w:id="2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9" w:id="21"/>
    <w:p>
      <w:pPr>
        <w:spacing w:after="0"/>
        <w:ind w:left="0"/>
        <w:jc w:val="both"/>
      </w:pPr>
      <w:r>
        <w:rPr>
          <w:rFonts w:ascii="Times New Roman"/>
          <w:b w:val="false"/>
          <w:i w:val="false"/>
          <w:color w:val="000000"/>
          <w:sz w:val="28"/>
        </w:rPr>
        <w:t>
      19.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0" w:id="2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1" w:id="2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3"/>
    <w:bookmarkStart w:name="z32" w:id="2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4"/>
    <w:bookmarkStart w:name="z33" w:id="2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5"/>
    <w:bookmarkStart w:name="z34" w:id="26"/>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5" w:id="2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6" w:id="2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7" w:id="2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8" w:id="3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9" w:id="3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0" w:id="3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2"/>
    <w:bookmarkStart w:name="z41"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42" w:id="3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43" w:id="3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44" w:id="3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5" w:id="3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6" w:id="38"/>
    <w:p>
      <w:pPr>
        <w:spacing w:after="0"/>
        <w:ind w:left="0"/>
        <w:jc w:val="left"/>
      </w:pPr>
      <w:r>
        <w:rPr>
          <w:rFonts w:ascii="Times New Roman"/>
          <w:b/>
          <w:i w:val="false"/>
          <w:color w:val="000000"/>
        </w:rPr>
        <w:t xml:space="preserve"> 4-тарау. 360 әдісі бойынша бағалау тәртібі</w:t>
      </w:r>
    </w:p>
    <w:bookmarkEnd w:id="38"/>
    <w:bookmarkStart w:name="z47" w:id="3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8" w:id="40"/>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9" w:id="4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0" w:id="42"/>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2"/>
    <w:bookmarkStart w:name="z51" w:id="4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3"/>
    <w:bookmarkStart w:name="z52" w:id="4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4"/>
    <w:bookmarkStart w:name="z53" w:id="4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5"/>
    <w:bookmarkStart w:name="z54" w:id="4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6"/>
    <w:bookmarkStart w:name="z55" w:id="4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7"/>
    <w:bookmarkStart w:name="z56" w:id="4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7" w:id="49"/>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w:t>
      </w:r>
    </w:p>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КММ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