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10f0" w14:textId="1601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 "2023-2025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Щучинск қаласының бюджеті туралы" 2022 жылғы 27 желтоқсандағы № 7С-33/1 (Нормативтік құқықтық актілерді мемлекеттік тіркеу тізілімінде № 177194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Щучинск қаласының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746388,0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803408,9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57020,9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