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3dc10" w14:textId="0f3d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 "2023-2025 жылдарға арналған Бурабай ауданы Щучинск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5 шілдедегі № 8С-5/2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Щучинск қаласының бюджеті туралы" 2022 жылғы 27 желтоқсандағы № 7С-33/1 (Нормативтік құқықтық актілерді мемлекеттік тіркеу тізілімінде № 177194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Щучинск қаласының бюджеті 2023-2025 жылдарға арналған бюджеті тиісінше 1, 2 және 3-қосымшаларға сәйкес,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942564,5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653069,0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120644,8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168312,7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999585,4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- 57020,9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57020,9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Щучинск қаласының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