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1908" w14:textId="5a71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2022 жылғы 23 желтоқсандағы № 7С-34/2 "2023-2025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2023 жылғы 6 сәуірдегі № 8С-2/2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"2023-2025 жылдарға арналған аудандық бюджет туралы" 2022 жылғы 23 желтоқсандағы № 7С-34/2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6 365 080,8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1 974 610,6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4 364 270,2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6 501 080,8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(-26 328)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78 078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(-109 672)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109 672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2023-2024 жылдарға арналған аудандық бюджетте облыстық бюджеттен нысаналы трансферттер, тиісінше 7 және 9 қосымшаларға сәйкес есепке алынсын.";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10-1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2023 жылдың 1 қаңтарында қалыптасқан жағдай бойынша аудандық бюджетте 136 000 мың теңге сомасында бюджет қаражатының бос қалдықтары есепке алынсын.";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9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ішкі саясат, мәдениет, тілдерді дамыту және спорт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жергілікті бюджет қаражаты есебінен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округінің автомобиль жолдарын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округінің мұқтаж азаматтарына үйде әлеуметтік көмек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Дамса ауылдық округінің мұқтаж азаматтарына үйде әлеуметтік көмек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