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e8bd" w14:textId="689e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228/38-7 "2023-2025 жылдарға арналған Талапкер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98/13-8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Талапкер ауылдық округінің бюджеті туралы" 2022 жылғы 27 желтоқсандағы № 228/38-7 (Нормативтік құқықтық актілерді мемлекеттік тіркеу тізілімінде № 177370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Талапкер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587 665,8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546 265,8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587 665,8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2023 жылға арналған ауылдық округі бюджет кірістерінің құрамында облыстық бюджеттен берілетін нысаналы трансферттер 5-қосымшаға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аббатандыру мен көгаландыруға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спорт алаңдарын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