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bc3f" w14:textId="41ab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26 желтоқсандағы № 198/37-7 "2023-2025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13 қазандағы № 76/11-8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109-бабының 5-тармағына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аудандық бюджет туралы" 2022 жылғы 26 желтоқсандағы № 198/37-7 (Нормативтік құқықтық актілерді мемлекеттік тіркеу тізілімінде № 177105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аудандық бюджет тиісінше 1, 2 және 3-қосымшаларға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41 822 786,7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3 909 996,5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508 420,8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37 389 369,4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41 960 982,1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-24 522,5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158 580,5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183 103,0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-113 672,9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113 672,9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158 580,5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1 725 944,7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1 681 037,1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2023 жылғы 13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2023 жылғы 13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76/11-8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41 822 786,7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3 909 996,5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2 604 395,5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2 604 395,5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37 389 369,4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37 389 369,4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37 389 369,4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41 960 982,1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494 259,2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643 008,3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643 008,3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7 921 025,4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5 601 080,3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 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3 030 861,3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2 319 945,1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278 259,4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771 576,3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16 578 417,2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16 578 417,2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2 255 800,5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2 005 800,5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-113 672,9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76/11-8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14 538 522,5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13 723 326,0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13 665 726,0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76/11-8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9 096 966,4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5 417 920,1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мемлекеттік органдарын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152 262,8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2 461 358,0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1 019 097,1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жылу жүйелерін пайдалануды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 және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спорт алаңдарын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контейнерлік алаңдарды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ауылындағы мәдениет үйін күрделі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Отаутүскен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3 679 046,3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1 430 077,0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831 553,3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76/11-8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2023 жылға арналған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13 912 461,0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13 874 061,0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4 276 879,0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2 180 608,0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5 290 849,0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