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049" w14:textId="9b0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27/2 "2023-2025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12 қазандағы № 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Сандықтау ауданының ауылдық округтерінің және Мәдениет ауылының бюджеттері туралы" 2022 жылғы 27 желтоқсандағы № 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Балкашин ауылдық округінің бюджеті тиісінше 1, 1-1 және 1-2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516 171,8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458 128,8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519 465,5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2023–2025 жылдарға арналған Лесной ауылдық округінің бюджеті тиісінше 9, 9-1 және 9-2-қосымшаларға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107 157,7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4 873,5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