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ad14" w14:textId="cfaa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2023 жылғы 23 қарашадағы № 11-75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