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cbae" w14:textId="968c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Жақсы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Жақсы аудандық мәслихатының 2023 жылғы 11 желтоқсандағы № 8С-15-2 шешімі.</w:t>
      </w:r>
    </w:p>
    <w:p>
      <w:pPr>
        <w:spacing w:after="0"/>
        <w:ind w:left="0"/>
        <w:jc w:val="both"/>
      </w:pPr>
      <w:r>
        <w:rPr>
          <w:rFonts w:ascii="Times New Roman"/>
          <w:b w:val="false"/>
          <w:i w:val="false"/>
          <w:color w:val="ff0000"/>
          <w:sz w:val="28"/>
        </w:rPr>
        <w:t>
      Ескерту. 01.01.2024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"Агроөнеркәсiптiк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 ауылдық елді мекендерге жұмыс істеу және тұру үшін келгендерге әлеуметтік қолдау шараларын ұсынудың мөлшері мен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Ақмола облысы Жақсы аудандық мәслихатының 04.10.2024 </w:t>
      </w:r>
      <w:r>
        <w:rPr>
          <w:rFonts w:ascii="Times New Roman"/>
          <w:b w:val="false"/>
          <w:i w:val="false"/>
          <w:color w:val="000000"/>
          <w:sz w:val="28"/>
        </w:rPr>
        <w:t>№ 8С-33-2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2024 жылға арналған Жақсы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 ауылдық елді мекендерге келген мамандар үшін айлық есептік көрсеткіштің екі мың еселенген мөлшерінен аспайтын сомада ұсынылсын.</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лауазымдардағы адамдарды қоспағанда, "Б" корпусының мемлекеттік әкімшілік қызметшілеріне ауылдық жерлерде жұмыс істеп, тұратындарға беріледі.</w:t>
      </w:r>
    </w:p>
    <w:bookmarkEnd w:id="2"/>
    <w:bookmarkStart w:name="z4" w:id="3"/>
    <w:p>
      <w:pPr>
        <w:spacing w:after="0"/>
        <w:ind w:left="0"/>
        <w:jc w:val="both"/>
      </w:pPr>
      <w:r>
        <w:rPr>
          <w:rFonts w:ascii="Times New Roman"/>
          <w:b w:val="false"/>
          <w:i w:val="false"/>
          <w:color w:val="000000"/>
          <w:sz w:val="28"/>
        </w:rPr>
        <w:t>
      3. Осы шешім 2024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