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de7f" w14:textId="4d7d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2024-2029 жылдарға арналған Жарқайың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Ақмола облысы Жарқайың аудандық мәслихатының 2023 жылғы 13 желтоқсандағы № 8С-18/4 шешімі</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"Қалдықтарды басқару бағдарламасын әзірлеу қағидаларын бекіту туралы" нормативтік құқықтық актілерді мемлекеттік тіркеу тізілімінде № 23917 болып тіркелген Қазақстан Республикасы Экология, геология және табиғи ресурстар министрінің міндетін атқарушының 2021 жылғы 9 тамыздағы № 318 </w:t>
      </w:r>
      <w:r>
        <w:rPr>
          <w:rFonts w:ascii="Times New Roman"/>
          <w:b w:val="false"/>
          <w:i w:val="false"/>
          <w:color w:val="000000"/>
          <w:sz w:val="28"/>
        </w:rPr>
        <w:t>бұйрығының</w:t>
      </w:r>
      <w:r>
        <w:rPr>
          <w:rFonts w:ascii="Times New Roman"/>
          <w:b w:val="false"/>
          <w:i w:val="false"/>
          <w:color w:val="000000"/>
          <w:sz w:val="28"/>
        </w:rPr>
        <w:t xml:space="preserve"> негізінде Жарқайың аудаңдық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ауданы бойынша коммуналдық қалдықтарды басқару жөніндегі бағдарламасын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w:t>
            </w:r>
          </w:p>
          <w:p>
            <w:pPr>
              <w:spacing w:after="20"/>
              <w:ind w:left="20"/>
              <w:jc w:val="both"/>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Ч.Канафин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ауданындық</w:t>
            </w:r>
            <w:r>
              <w:br/>
            </w:r>
            <w:r>
              <w:rPr>
                <w:rFonts w:ascii="Times New Roman"/>
                <w:b w:val="false"/>
                <w:i w:val="false"/>
                <w:color w:val="000000"/>
                <w:sz w:val="20"/>
              </w:rPr>
              <w:t>маслихатының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8С-18/4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2024-2029 жылдарға арналған КОММУНАЛДЫҚ ҚАЛДЫҚТАРДЫ БАСҚАРУ БАҒДАРЛАМАСЫ Жарқайың ауданының "Тұрғын үй-коммуналдық шаруашылығы, жолаушылар көлігі, автомобиль жолдары және тұрғын үй инспекциясы бөлімі" мемлекеттік мекемесі</w:t>
      </w:r>
    </w:p>
    <w:bookmarkEnd w:id="3"/>
    <w:p>
      <w:pPr>
        <w:spacing w:after="0"/>
        <w:ind w:left="0"/>
        <w:jc w:val="both"/>
      </w:pP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1. ҚАЛДЫҚТАРДЫ БАСҚАРУДЫҢ АҒЫМДАҒЫ ЖАҒДАЙЫН ТАЛДАУ................</w:t>
      </w:r>
    </w:p>
    <w:p>
      <w:pPr>
        <w:spacing w:after="0"/>
        <w:ind w:left="0"/>
        <w:jc w:val="both"/>
      </w:pPr>
      <w:r>
        <w:rPr>
          <w:rFonts w:ascii="Times New Roman"/>
          <w:b w:val="false"/>
          <w:i w:val="false"/>
          <w:color w:val="000000"/>
          <w:sz w:val="28"/>
        </w:rPr>
        <w:t>
      1.1. Қалдықтарды басқарудың ағымдағы жағдайын бағалау...................</w:t>
      </w:r>
    </w:p>
    <w:p>
      <w:pPr>
        <w:spacing w:after="0"/>
        <w:ind w:left="0"/>
        <w:jc w:val="both"/>
      </w:pPr>
      <w:r>
        <w:rPr>
          <w:rFonts w:ascii="Times New Roman"/>
          <w:b w:val="false"/>
          <w:i w:val="false"/>
          <w:color w:val="000000"/>
          <w:sz w:val="28"/>
        </w:rPr>
        <w:t>
      1.2. Соңғы үш жылдағы динамикадағы қалдықтарды басқаруды талдау</w:t>
      </w:r>
    </w:p>
    <w:p>
      <w:pPr>
        <w:spacing w:after="0"/>
        <w:ind w:left="0"/>
        <w:jc w:val="both"/>
      </w:pPr>
      <w:r>
        <w:rPr>
          <w:rFonts w:ascii="Times New Roman"/>
          <w:b w:val="false"/>
          <w:i w:val="false"/>
          <w:color w:val="000000"/>
          <w:sz w:val="28"/>
        </w:rPr>
        <w:t>
      1.3. Қалдықтарды басқару жөніндегі іс-шараларды талдау………………</w:t>
      </w:r>
    </w:p>
    <w:p>
      <w:pPr>
        <w:spacing w:after="0"/>
        <w:ind w:left="0"/>
        <w:jc w:val="both"/>
      </w:pPr>
      <w:r>
        <w:rPr>
          <w:rFonts w:ascii="Times New Roman"/>
          <w:b w:val="false"/>
          <w:i w:val="false"/>
          <w:color w:val="000000"/>
          <w:sz w:val="28"/>
        </w:rPr>
        <w:t>
      1.4. Соңғы үш жылдағы динамикаға бөлінген қаражаттың сипаттамасы мен талдауы...................................................................................</w:t>
      </w:r>
    </w:p>
    <w:p>
      <w:pPr>
        <w:spacing w:after="0"/>
        <w:ind w:left="0"/>
        <w:jc w:val="both"/>
      </w:pPr>
      <w:r>
        <w:rPr>
          <w:rFonts w:ascii="Times New Roman"/>
          <w:b w:val="false"/>
          <w:i w:val="false"/>
          <w:color w:val="000000"/>
          <w:sz w:val="28"/>
        </w:rPr>
        <w:t>
      2. БАҒДАРЛАМАНЫҢ МАҚСАТТАРЫ, МІНДЕТТЕРІ ЖӘНЕ НЫСАНАЛЫ КӨРСЕТКІШТЕРІ......................................................................</w:t>
      </w:r>
    </w:p>
    <w:p>
      <w:pPr>
        <w:spacing w:after="0"/>
        <w:ind w:left="0"/>
        <w:jc w:val="both"/>
      </w:pPr>
      <w:r>
        <w:rPr>
          <w:rFonts w:ascii="Times New Roman"/>
          <w:b w:val="false"/>
          <w:i w:val="false"/>
          <w:color w:val="000000"/>
          <w:sz w:val="28"/>
        </w:rPr>
        <w:t>
      2.1. Бағдарламаның мақсаттары мен міндеттері.............................................</w:t>
      </w:r>
    </w:p>
    <w:p>
      <w:pPr>
        <w:spacing w:after="0"/>
        <w:ind w:left="0"/>
        <w:jc w:val="both"/>
      </w:pPr>
      <w:r>
        <w:rPr>
          <w:rFonts w:ascii="Times New Roman"/>
          <w:b w:val="false"/>
          <w:i w:val="false"/>
          <w:color w:val="000000"/>
          <w:sz w:val="28"/>
        </w:rPr>
        <w:t>
      2.2. Қойылған мақсаттар мен міндеттерге қол жеткізу жолдары.................</w:t>
      </w:r>
    </w:p>
    <w:p>
      <w:pPr>
        <w:spacing w:after="0"/>
        <w:ind w:left="0"/>
        <w:jc w:val="both"/>
      </w:pPr>
      <w:r>
        <w:rPr>
          <w:rFonts w:ascii="Times New Roman"/>
          <w:b w:val="false"/>
          <w:i w:val="false"/>
          <w:color w:val="000000"/>
          <w:sz w:val="28"/>
        </w:rPr>
        <w:t>
      2.3. Бағдарламаның нысаналы көрсеткіштері.................................................</w:t>
      </w:r>
    </w:p>
    <w:p>
      <w:pPr>
        <w:spacing w:after="0"/>
        <w:ind w:left="0"/>
        <w:jc w:val="both"/>
      </w:pPr>
      <w:r>
        <w:rPr>
          <w:rFonts w:ascii="Times New Roman"/>
          <w:b w:val="false"/>
          <w:i w:val="false"/>
          <w:color w:val="000000"/>
          <w:sz w:val="28"/>
        </w:rPr>
        <w:t>
      3. НЕГІЗГІ БАҒЫТТАР, ҚОЙЫЛҒАН МАҚСАТТАР МЕН МІНДЕТТЕРГЕ ҚОЛ ЖЕТКІЗУ ЖОЛДАРЫ.................................................</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БАҒДАРЛАМАНЫ ІСКЕ АСЫРУ ЖӨНІНДЕГІ ІС-ШАРАЛАР ЖОСПАРЫ. ...........................................................................................................</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Әкімшілік-аумақтық бөлініс</w:t>
      </w:r>
    </w:p>
    <w:p>
      <w:pPr>
        <w:spacing w:after="0"/>
        <w:ind w:left="0"/>
        <w:jc w:val="both"/>
      </w:pPr>
      <w:r>
        <w:rPr>
          <w:rFonts w:ascii="Times New Roman"/>
          <w:b w:val="false"/>
          <w:i w:val="false"/>
          <w:color w:val="000000"/>
          <w:sz w:val="28"/>
        </w:rPr>
        <w:t>
      Жарқайың ауданы Қазақстан Республикасының Ақмола облысының оңтүстік-батыс бөлігінде орналасқан. Оңтүстік-батыс бөлігінде Қостанай облысымен, солтүстігінде — Есіл ауданымен, шығысында — Жақсы және Атбасар аудандарымен шектеседі.</w:t>
      </w:r>
    </w:p>
    <w:p>
      <w:pPr>
        <w:spacing w:after="0"/>
        <w:ind w:left="0"/>
        <w:jc w:val="both"/>
      </w:pPr>
      <w:r>
        <w:rPr>
          <w:rFonts w:ascii="Times New Roman"/>
          <w:b w:val="false"/>
          <w:i w:val="false"/>
          <w:color w:val="000000"/>
          <w:sz w:val="28"/>
        </w:rPr>
        <w:t>
      Климаты күрт континенталды және өте құрғақ. Жаз қысқа, жылы +40 0С жетеді, қыс ұзақ, аязды, қатты жел мен боранмен -400С түседі. Атмосфералық жауын — шашынның орташа жылдық мөлшері 265 мм. Желдің жылдамдығы-5,3 м/сек, ауа температурасы +2,3-тен 6,2 градусқа дейін, ылғалдылығы 70% құрайды. Көктем аязмен сипатталады, жазғы температура ылғалдың булануын тудырады, демек, дәнді дақылдардың өнімділігіне айтарлықтай әсер ететін топырақтың кебуі. Аудан аумағының жазық рельефі және ормандардың болмауы желдің белсенділігіне ықпал етеді.</w:t>
      </w:r>
    </w:p>
    <w:p>
      <w:pPr>
        <w:spacing w:after="0"/>
        <w:ind w:left="0"/>
        <w:jc w:val="both"/>
      </w:pPr>
      <w:r>
        <w:rPr>
          <w:rFonts w:ascii="Times New Roman"/>
          <w:b w:val="false"/>
          <w:i w:val="false"/>
          <w:color w:val="000000"/>
          <w:sz w:val="28"/>
        </w:rPr>
        <w:t>
      Жарқайың ауданы әкімшілік-аумақтық бірлік ретінде оның құрамына 1 қала, 5 ауылдық округ және 11 ауыл кіреді.</w:t>
      </w:r>
    </w:p>
    <w:p>
      <w:pPr>
        <w:spacing w:after="0"/>
        <w:ind w:left="0"/>
        <w:jc w:val="both"/>
      </w:pPr>
      <w:r>
        <w:rPr>
          <w:rFonts w:ascii="Times New Roman"/>
          <w:b w:val="false"/>
          <w:i w:val="false"/>
          <w:color w:val="000000"/>
          <w:sz w:val="28"/>
        </w:rPr>
        <w:t>
      Аудан орталығының атауы-Державин қаласы, облыс орталығына дейінгі қашықтық – 378 км., Астанаға дейінгі қашықтық-440 км.</w:t>
      </w:r>
    </w:p>
    <w:p>
      <w:pPr>
        <w:spacing w:after="0"/>
        <w:ind w:left="0"/>
        <w:jc w:val="both"/>
      </w:pPr>
      <w:r>
        <w:rPr>
          <w:rFonts w:ascii="Times New Roman"/>
          <w:b w:val="false"/>
          <w:i w:val="false"/>
          <w:color w:val="000000"/>
          <w:sz w:val="28"/>
        </w:rPr>
        <w:t>
      2023 жылғы 1 шілдедегі жағдай бойынша халық саны 13 046 адам.</w:t>
      </w:r>
    </w:p>
    <w:p>
      <w:pPr>
        <w:spacing w:after="0"/>
        <w:ind w:left="0"/>
        <w:jc w:val="both"/>
      </w:pPr>
      <w:r>
        <w:rPr>
          <w:rFonts w:ascii="Times New Roman"/>
          <w:b w:val="false"/>
          <w:i w:val="false"/>
          <w:color w:val="000000"/>
          <w:sz w:val="28"/>
        </w:rPr>
        <w:t>
      Халық саны (01.07.2023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мүгедектерінің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 жауынгерлер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қуғын сүргінге ұшыраған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қатысушыларының қайтыс болған жесірлері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нормативтік-құқықтық құжаттар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01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 экология министрінің бұйрығымен бекітілген қатты тұрмыстық қалдықтарды жинауға, тасымалдауға, сұрыптауға және көмуге халық үшін тарифті есептеу әдістемесі болып табылады, Қазақстан Республикасының геологиясы және табиғи ресурстары жөніндегі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Қалдықтарды басқарудың 2024 жылға арналған бағдарламасын әзірлеу Қазақстан Республикасы Экологиялық Кодексінің 365-бабы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аудандардың, аудандық және облыстық маңызы бар қалалардың жергілікті атқарушы органдары коммуналдық қалдықтарды басқару жөніндегі бағдарламаларды әзірлеуді ұйымдастырады. Қалдықтарды басқару бағдарламасы қалдықтарды басқарудың негізгі стратегиялық құжатына айналады.</w:t>
      </w:r>
    </w:p>
    <w:p>
      <w:pPr>
        <w:spacing w:after="0"/>
        <w:ind w:left="0"/>
        <w:jc w:val="both"/>
      </w:pPr>
      <w:r>
        <w:rPr>
          <w:rFonts w:ascii="Times New Roman"/>
          <w:b w:val="false"/>
          <w:i w:val="false"/>
          <w:color w:val="000000"/>
          <w:sz w:val="28"/>
        </w:rPr>
        <w:t>
      Қалдықтарды басқару бағдарламасы экологиялық рұқсаттың ажырамас бөлігі болып табылады.</w:t>
      </w:r>
    </w:p>
    <w:p>
      <w:pPr>
        <w:spacing w:after="0"/>
        <w:ind w:left="0"/>
        <w:jc w:val="both"/>
      </w:pPr>
      <w:r>
        <w:rPr>
          <w:rFonts w:ascii="Times New Roman"/>
          <w:b w:val="false"/>
          <w:i w:val="false"/>
          <w:color w:val="000000"/>
          <w:sz w:val="28"/>
        </w:rPr>
        <w:t>
      Осы қалдықтарды басқару бағдарламасы 2024-2029 жылдарға әзірленеді және түзілетін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p>
    <w:p>
      <w:pPr>
        <w:spacing w:after="0"/>
        <w:ind w:left="0"/>
        <w:jc w:val="left"/>
      </w:pPr>
      <w:r>
        <w:rPr>
          <w:rFonts w:ascii="Times New Roman"/>
          <w:b/>
          <w:i w:val="false"/>
          <w:color w:val="000000"/>
        </w:rPr>
        <w:t xml:space="preserve"> 1. ҚАЛДЫҚТАРДЫ БАСҚАРУДЫҢ АҒЫМДАҒЫ ЖАҒДАЙЫН ТАЛДАУ 1.1. Қалдықтарды басқарудың ағымдағы жағдайын бағалау</w:t>
      </w:r>
    </w:p>
    <w:p>
      <w:pPr>
        <w:spacing w:after="0"/>
        <w:ind w:left="0"/>
        <w:jc w:val="both"/>
      </w:pPr>
      <w:r>
        <w:rPr>
          <w:rFonts w:ascii="Times New Roman"/>
          <w:b w:val="false"/>
          <w:i w:val="false"/>
          <w:color w:val="000000"/>
          <w:sz w:val="28"/>
        </w:rPr>
        <w:t>
      1. Жарқайың ауданының аумағында 11 ауыл және 5 ауылдық округ (10 елді мекен) бар, онда заңдастырылған-2 (екі) ҚТҚ бар:</w:t>
      </w:r>
    </w:p>
    <w:p>
      <w:pPr>
        <w:spacing w:after="0"/>
        <w:ind w:left="0"/>
        <w:jc w:val="both"/>
      </w:pPr>
      <w:r>
        <w:rPr>
          <w:rFonts w:ascii="Times New Roman"/>
          <w:b w:val="false"/>
          <w:i w:val="false"/>
          <w:color w:val="000000"/>
          <w:sz w:val="28"/>
        </w:rPr>
        <w:t>
      2. Уәлиханов ауылы – "Орехова" ЖК;</w:t>
      </w:r>
    </w:p>
    <w:p>
      <w:pPr>
        <w:spacing w:after="0"/>
        <w:ind w:left="0"/>
        <w:jc w:val="both"/>
      </w:pPr>
      <w:r>
        <w:rPr>
          <w:rFonts w:ascii="Times New Roman"/>
          <w:b w:val="false"/>
          <w:i w:val="false"/>
          <w:color w:val="000000"/>
          <w:sz w:val="28"/>
        </w:rPr>
        <w:t>
      3. Кенское ауылы, Отрадный а/о – "Астық қоймалары- № 5 нан базасы" ЖШС;</w:t>
      </w:r>
    </w:p>
    <w:p>
      <w:pPr>
        <w:spacing w:after="0"/>
        <w:ind w:left="0"/>
        <w:jc w:val="both"/>
      </w:pPr>
      <w:r>
        <w:rPr>
          <w:rFonts w:ascii="Times New Roman"/>
          <w:b w:val="false"/>
          <w:i w:val="false"/>
          <w:color w:val="000000"/>
          <w:sz w:val="28"/>
        </w:rPr>
        <w:t>
      4. Бірсуат ауылында-консервациялауға арналған ҚТҚ.</w:t>
      </w:r>
    </w:p>
    <w:p>
      <w:pPr>
        <w:spacing w:after="0"/>
        <w:ind w:left="0"/>
        <w:jc w:val="both"/>
      </w:pPr>
      <w:r>
        <w:rPr>
          <w:rFonts w:ascii="Times New Roman"/>
          <w:b w:val="false"/>
          <w:i w:val="false"/>
          <w:color w:val="000000"/>
          <w:sz w:val="28"/>
        </w:rPr>
        <w:t>
      5. 2020 жылы Державин қаласының іргелес аумағында ҚТҚ – 20,0 га сұрыптау пунктінің құрылысына жер учаскесі бөлінді, бүгінгі күні "Юпитер" зерттеу орталығы әзірленуде ТЭН (техникалық-экономикалық негіздеме). Қалдықтарды жинау мен шығаруды Жарқайың ауданының "Тұрғын үй-коммуналдық шаруашылық, жолаушылар көлігі, автомобиль жолдары және тұрғын үй инспекциясы бөлімі" ММ жанындағы "Коммуналдық қызмет" ШЖҚ МКК жүзеге асырады. Кәсіпорында мамандандырылған техника бар, атап айтқанда: Газ-3309 бүйірлік тиегіші бар қоқыс тасушы, тиегіш, камаз, SHACMAN.</w:t>
      </w:r>
    </w:p>
    <w:p>
      <w:pPr>
        <w:spacing w:after="0"/>
        <w:ind w:left="0"/>
        <w:jc w:val="both"/>
      </w:pPr>
      <w:r>
        <w:rPr>
          <w:rFonts w:ascii="Times New Roman"/>
          <w:b w:val="false"/>
          <w:i w:val="false"/>
          <w:color w:val="000000"/>
          <w:sz w:val="28"/>
        </w:rPr>
        <w:t>
      22 елді мекеннің 2 полигоны заңдастырылған, 19-ы заңдастырылмаған.</w:t>
      </w:r>
    </w:p>
    <w:p>
      <w:pPr>
        <w:spacing w:after="0"/>
        <w:ind w:left="0"/>
        <w:jc w:val="both"/>
      </w:pPr>
      <w:r>
        <w:rPr>
          <w:rFonts w:ascii="Times New Roman"/>
          <w:b w:val="false"/>
          <w:i w:val="false"/>
          <w:color w:val="000000"/>
          <w:sz w:val="28"/>
        </w:rPr>
        <w:t>
      ҚТҚ полигондарында қалдықтардың келесі морфологиялық құрамы белгіленді:</w:t>
      </w:r>
    </w:p>
    <w:p>
      <w:pPr>
        <w:spacing w:after="0"/>
        <w:ind w:left="0"/>
        <w:jc w:val="both"/>
      </w:pPr>
      <w:r>
        <w:rPr>
          <w:rFonts w:ascii="Times New Roman"/>
          <w:b w:val="false"/>
          <w:i w:val="false"/>
          <w:color w:val="000000"/>
          <w:sz w:val="28"/>
        </w:rPr>
        <w:t>
      PET(E), PE HD, LDPE, PP, PS, O(ther)типті пластик</w:t>
      </w:r>
    </w:p>
    <w:p>
      <w:pPr>
        <w:spacing w:after="0"/>
        <w:ind w:left="0"/>
        <w:jc w:val="both"/>
      </w:pPr>
      <w:r>
        <w:rPr>
          <w:rFonts w:ascii="Times New Roman"/>
          <w:b w:val="false"/>
          <w:i w:val="false"/>
          <w:color w:val="000000"/>
          <w:sz w:val="28"/>
        </w:rPr>
        <w:t>
      электрондық қалдықтар</w:t>
      </w:r>
    </w:p>
    <w:p>
      <w:pPr>
        <w:spacing w:after="0"/>
        <w:ind w:left="0"/>
        <w:jc w:val="both"/>
      </w:pPr>
      <w:r>
        <w:rPr>
          <w:rFonts w:ascii="Times New Roman"/>
          <w:b w:val="false"/>
          <w:i w:val="false"/>
          <w:color w:val="000000"/>
          <w:sz w:val="28"/>
        </w:rPr>
        <w:t>
      шыны күрес</w:t>
      </w:r>
    </w:p>
    <w:p>
      <w:pPr>
        <w:spacing w:after="0"/>
        <w:ind w:left="0"/>
        <w:jc w:val="both"/>
      </w:pPr>
      <w:r>
        <w:rPr>
          <w:rFonts w:ascii="Times New Roman"/>
          <w:b w:val="false"/>
          <w:i w:val="false"/>
          <w:color w:val="000000"/>
          <w:sz w:val="28"/>
        </w:rPr>
        <w:t>
      тоқылған материалдардың қалдықтары</w:t>
      </w:r>
    </w:p>
    <w:p>
      <w:pPr>
        <w:spacing w:after="0"/>
        <w:ind w:left="0"/>
        <w:jc w:val="both"/>
      </w:pPr>
      <w:r>
        <w:rPr>
          <w:rFonts w:ascii="Times New Roman"/>
          <w:b w:val="false"/>
          <w:i w:val="false"/>
          <w:color w:val="000000"/>
          <w:sz w:val="28"/>
        </w:rPr>
        <w:t>
      тері</w:t>
      </w:r>
    </w:p>
    <w:p>
      <w:pPr>
        <w:spacing w:after="0"/>
        <w:ind w:left="0"/>
        <w:jc w:val="both"/>
      </w:pPr>
      <w:r>
        <w:rPr>
          <w:rFonts w:ascii="Times New Roman"/>
          <w:b w:val="false"/>
          <w:i w:val="false"/>
          <w:color w:val="000000"/>
          <w:sz w:val="28"/>
        </w:rPr>
        <w:t>
      құрылыс қалдықтары</w:t>
      </w:r>
    </w:p>
    <w:p>
      <w:pPr>
        <w:spacing w:after="0"/>
        <w:ind w:left="0"/>
        <w:jc w:val="both"/>
      </w:pPr>
      <w:r>
        <w:rPr>
          <w:rFonts w:ascii="Times New Roman"/>
          <w:b w:val="false"/>
          <w:i w:val="false"/>
          <w:color w:val="000000"/>
          <w:sz w:val="28"/>
        </w:rPr>
        <w:t>
      көң</w:t>
      </w:r>
    </w:p>
    <w:p>
      <w:pPr>
        <w:spacing w:after="0"/>
        <w:ind w:left="0"/>
        <w:jc w:val="both"/>
      </w:pPr>
      <w:r>
        <w:rPr>
          <w:rFonts w:ascii="Times New Roman"/>
          <w:b w:val="false"/>
          <w:i w:val="false"/>
          <w:color w:val="000000"/>
          <w:sz w:val="28"/>
        </w:rPr>
        <w:t>
      құс тамшылары</w:t>
      </w:r>
    </w:p>
    <w:p>
      <w:pPr>
        <w:spacing w:after="0"/>
        <w:ind w:left="0"/>
        <w:jc w:val="both"/>
      </w:pPr>
      <w:r>
        <w:rPr>
          <w:rFonts w:ascii="Times New Roman"/>
          <w:b w:val="false"/>
          <w:i w:val="false"/>
          <w:color w:val="000000"/>
          <w:sz w:val="28"/>
        </w:rPr>
        <w:t>
      күл</w:t>
      </w:r>
    </w:p>
    <w:p>
      <w:pPr>
        <w:spacing w:after="0"/>
        <w:ind w:left="0"/>
        <w:jc w:val="left"/>
      </w:pPr>
      <w:r>
        <w:rPr>
          <w:rFonts w:ascii="Times New Roman"/>
          <w:b/>
          <w:i w:val="false"/>
          <w:color w:val="000000"/>
        </w:rPr>
        <w:t xml:space="preserve"> 1.2 соңғы үш жылдағы динамикадағы қалдықтарды басқаруды талдау</w:t>
      </w:r>
    </w:p>
    <w:p>
      <w:pPr>
        <w:spacing w:after="0"/>
        <w:ind w:left="0"/>
        <w:jc w:val="both"/>
      </w:pPr>
      <w:r>
        <w:rPr>
          <w:rFonts w:ascii="Times New Roman"/>
          <w:b w:val="false"/>
          <w:i w:val="false"/>
          <w:color w:val="000000"/>
          <w:sz w:val="28"/>
        </w:rPr>
        <w:t>
      Ауылдық округтерде коммуналдық қалдықтарды ұйымдастырылған жинау және тасымалдау жоқ. Ауыл әкімдіктері қалдықтарды жинауға арналған орындарды 21 елді мекеннің 21 анықтады. Тұрғындар қалдықтарды есепке алмай-ақ, қалдықтарды жинау үшін белгілі бір орындарға қоқысты өз бетінше шығарады. Осыған байланысты дана бұйымдар қалдықтарының көлемін анықтау мүмкін емес.</w:t>
      </w:r>
    </w:p>
    <w:p>
      <w:pPr>
        <w:spacing w:after="0"/>
        <w:ind w:left="0"/>
        <w:jc w:val="both"/>
      </w:pPr>
      <w:r>
        <w:rPr>
          <w:rFonts w:ascii="Times New Roman"/>
          <w:b w:val="false"/>
          <w:i w:val="false"/>
          <w:color w:val="000000"/>
          <w:sz w:val="28"/>
        </w:rPr>
        <w:t>
      Державин қаласында коммуналдық қалдықтарды жинау және тасымалдау ұйымдастырылған, оның ұйымы Жарқайың ауданының ТКШ, ЖМ, АҚ және ЖИ бөлімінің жанындағы "Коммуналдық қызмет" ШЖҚ МКК жүзеге асырады.</w:t>
      </w:r>
    </w:p>
    <w:p>
      <w:pPr>
        <w:spacing w:after="0"/>
        <w:ind w:left="0"/>
        <w:jc w:val="both"/>
      </w:pPr>
      <w:r>
        <w:rPr>
          <w:rFonts w:ascii="Times New Roman"/>
          <w:b w:val="false"/>
          <w:i w:val="false"/>
          <w:color w:val="000000"/>
          <w:sz w:val="28"/>
        </w:rPr>
        <w:t>
      Халық даналық бұйымдар қалдықтарының түзілуін есепке алмайтындығын ескере отырып, мұндай қалдықтардың сандық және сапалық көрсеткіштері ескерілмейді.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мақсаты мен міндетін айқындау кезінде пайдаланылатын болады.</w:t>
      </w:r>
    </w:p>
    <w:p>
      <w:pPr>
        <w:spacing w:after="0"/>
        <w:ind w:left="0"/>
        <w:jc w:val="both"/>
      </w:pPr>
      <w:r>
        <w:rPr>
          <w:rFonts w:ascii="Times New Roman"/>
          <w:b w:val="false"/>
          <w:i w:val="false"/>
          <w:color w:val="000000"/>
          <w:sz w:val="28"/>
        </w:rPr>
        <w:t>
      Елді мекендердің тұрғындары күл мен көңдің пайда болуының шамамен көлемін көрсетеді.</w:t>
      </w:r>
    </w:p>
    <w:p>
      <w:pPr>
        <w:spacing w:after="0"/>
        <w:ind w:left="0"/>
        <w:jc w:val="both"/>
      </w:pPr>
      <w:r>
        <w:rPr>
          <w:rFonts w:ascii="Times New Roman"/>
          <w:b w:val="false"/>
          <w:i w:val="false"/>
          <w:color w:val="000000"/>
          <w:sz w:val="28"/>
        </w:rPr>
        <w:t>
      Халықтың сауалнамалық деректері көрсеткендей жергілікті тұрғындар күнделікті өмірде келесі қалдықтарды пайдаланады:</w:t>
      </w:r>
    </w:p>
    <w:p>
      <w:pPr>
        <w:spacing w:after="0"/>
        <w:ind w:left="0"/>
        <w:jc w:val="both"/>
      </w:pPr>
      <w:r>
        <w:rPr>
          <w:rFonts w:ascii="Times New Roman"/>
          <w:b w:val="false"/>
          <w:i w:val="false"/>
          <w:color w:val="000000"/>
          <w:sz w:val="28"/>
        </w:rPr>
        <w:t>
      РЕТ(Е)типті пластик</w:t>
      </w:r>
    </w:p>
    <w:p>
      <w:pPr>
        <w:spacing w:after="0"/>
        <w:ind w:left="0"/>
        <w:jc w:val="both"/>
      </w:pPr>
      <w:r>
        <w:rPr>
          <w:rFonts w:ascii="Times New Roman"/>
          <w:b w:val="false"/>
          <w:i w:val="false"/>
          <w:color w:val="000000"/>
          <w:sz w:val="28"/>
        </w:rPr>
        <w:t>
      шыны ыдыстар</w:t>
      </w:r>
    </w:p>
    <w:p>
      <w:pPr>
        <w:spacing w:after="0"/>
        <w:ind w:left="0"/>
        <w:jc w:val="both"/>
      </w:pPr>
      <w:r>
        <w:rPr>
          <w:rFonts w:ascii="Times New Roman"/>
          <w:b w:val="false"/>
          <w:i w:val="false"/>
          <w:color w:val="000000"/>
          <w:sz w:val="28"/>
        </w:rPr>
        <w:t>
      ағаш</w:t>
      </w:r>
    </w:p>
    <w:p>
      <w:pPr>
        <w:spacing w:after="0"/>
        <w:ind w:left="0"/>
        <w:jc w:val="both"/>
      </w:pPr>
      <w:r>
        <w:rPr>
          <w:rFonts w:ascii="Times New Roman"/>
          <w:b w:val="false"/>
          <w:i w:val="false"/>
          <w:color w:val="000000"/>
          <w:sz w:val="28"/>
        </w:rPr>
        <w:t>
      күл</w:t>
      </w:r>
    </w:p>
    <w:p>
      <w:pPr>
        <w:spacing w:after="0"/>
        <w:ind w:left="0"/>
        <w:jc w:val="both"/>
      </w:pPr>
      <w:r>
        <w:rPr>
          <w:rFonts w:ascii="Times New Roman"/>
          <w:b w:val="false"/>
          <w:i w:val="false"/>
          <w:color w:val="000000"/>
          <w:sz w:val="28"/>
        </w:rPr>
        <w:t>
      құс тамшылары</w:t>
      </w:r>
    </w:p>
    <w:p>
      <w:pPr>
        <w:spacing w:after="0"/>
        <w:ind w:left="0"/>
        <w:jc w:val="both"/>
      </w:pPr>
      <w:r>
        <w:rPr>
          <w:rFonts w:ascii="Times New Roman"/>
          <w:b w:val="false"/>
          <w:i w:val="false"/>
          <w:color w:val="000000"/>
          <w:sz w:val="28"/>
        </w:rPr>
        <w:t>
      сабан төсек қалдықтары</w:t>
      </w:r>
    </w:p>
    <w:p>
      <w:pPr>
        <w:spacing w:after="0"/>
        <w:ind w:left="0"/>
        <w:jc w:val="both"/>
      </w:pPr>
      <w:r>
        <w:rPr>
          <w:rFonts w:ascii="Times New Roman"/>
          <w:b w:val="false"/>
          <w:i w:val="false"/>
          <w:color w:val="000000"/>
          <w:sz w:val="28"/>
        </w:rPr>
        <w:t>
      көң</w:t>
      </w:r>
    </w:p>
    <w:p>
      <w:pPr>
        <w:spacing w:after="0"/>
        <w:ind w:left="0"/>
        <w:jc w:val="both"/>
      </w:pPr>
      <w:r>
        <w:rPr>
          <w:rFonts w:ascii="Times New Roman"/>
          <w:b w:val="false"/>
          <w:i w:val="false"/>
          <w:color w:val="000000"/>
          <w:sz w:val="28"/>
        </w:rPr>
        <w:t>
      Төменде кестелерде халықтың Қалдықтарды кәдеге жарату тәсілдері келтірілген. Деректер сауалнамалар саны бойынша пайызбен ұсынылған:</w:t>
      </w:r>
    </w:p>
    <w:p>
      <w:pPr>
        <w:spacing w:after="0"/>
        <w:ind w:left="0"/>
        <w:jc w:val="both"/>
      </w:pPr>
      <w:r>
        <w:rPr>
          <w:rFonts w:ascii="Times New Roman"/>
          <w:b w:val="false"/>
          <w:i w:val="false"/>
          <w:color w:val="000000"/>
          <w:sz w:val="28"/>
        </w:rPr>
        <w:t>
      Кумсуат ауылы:</w:t>
      </w:r>
    </w:p>
    <w:p>
      <w:pPr>
        <w:spacing w:after="0"/>
        <w:ind w:left="0"/>
        <w:jc w:val="both"/>
      </w:pPr>
      <w:r>
        <w:rPr>
          <w:rFonts w:ascii="Times New Roman"/>
          <w:b w:val="false"/>
          <w:i w:val="false"/>
          <w:color w:val="000000"/>
          <w:sz w:val="28"/>
        </w:rPr>
        <w:t>
      Сауалнамаға қатысқандар саны: 15 адам, үйлер санының 16 %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Бирсуат ауылы:</w:t>
      </w:r>
    </w:p>
    <w:p>
      <w:pPr>
        <w:spacing w:after="0"/>
        <w:ind w:left="0"/>
        <w:jc w:val="both"/>
      </w:pPr>
      <w:r>
        <w:rPr>
          <w:rFonts w:ascii="Times New Roman"/>
          <w:b w:val="false"/>
          <w:i w:val="false"/>
          <w:color w:val="000000"/>
          <w:sz w:val="28"/>
        </w:rPr>
        <w:t>
      Сауалнамаға қатысқандар саны: 9 адам, үйлер санының 6,5%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Уәлиханов ауылдық округі:</w:t>
      </w:r>
    </w:p>
    <w:p>
      <w:pPr>
        <w:spacing w:after="0"/>
        <w:ind w:left="0"/>
        <w:jc w:val="both"/>
      </w:pPr>
      <w:r>
        <w:rPr>
          <w:rFonts w:ascii="Times New Roman"/>
          <w:b w:val="false"/>
          <w:i w:val="false"/>
          <w:color w:val="000000"/>
          <w:sz w:val="28"/>
        </w:rPr>
        <w:t>
      Сауалнамаға қатысқандар саны: 10 адам, үйлер санының 6,5 %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Гастелло ауылы:</w:t>
      </w:r>
    </w:p>
    <w:p>
      <w:pPr>
        <w:spacing w:after="0"/>
        <w:ind w:left="0"/>
        <w:jc w:val="both"/>
      </w:pPr>
      <w:r>
        <w:rPr>
          <w:rFonts w:ascii="Times New Roman"/>
          <w:b w:val="false"/>
          <w:i w:val="false"/>
          <w:color w:val="000000"/>
          <w:sz w:val="28"/>
        </w:rPr>
        <w:t>
      Сауалнамаға қатысқандар саны: 16 адам, үйлер санының 7,8 %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w:t>
            </w:r>
          </w:p>
          <w:p>
            <w:pPr>
              <w:spacing w:after="20"/>
              <w:ind w:left="20"/>
              <w:jc w:val="both"/>
            </w:pPr>
            <w:r>
              <w:rPr>
                <w:rFonts w:ascii="Times New Roman"/>
                <w:b w:val="false"/>
                <w:i w:val="false"/>
                <w:color w:val="000000"/>
                <w:sz w:val="20"/>
              </w:rPr>
              <w:t>
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Далабай ауылы:</w:t>
      </w:r>
    </w:p>
    <w:p>
      <w:pPr>
        <w:spacing w:after="0"/>
        <w:ind w:left="0"/>
        <w:jc w:val="both"/>
      </w:pPr>
      <w:r>
        <w:rPr>
          <w:rFonts w:ascii="Times New Roman"/>
          <w:b w:val="false"/>
          <w:i w:val="false"/>
          <w:color w:val="000000"/>
          <w:sz w:val="28"/>
        </w:rPr>
        <w:t>
      Сауалнамаға қатысқандар саны: 12 адам, үйлер санының 6,7 %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Жанадала ауылдық округі:</w:t>
      </w:r>
    </w:p>
    <w:p>
      <w:pPr>
        <w:spacing w:after="0"/>
        <w:ind w:left="0"/>
        <w:jc w:val="both"/>
      </w:pPr>
      <w:r>
        <w:rPr>
          <w:rFonts w:ascii="Times New Roman"/>
          <w:b w:val="false"/>
          <w:i w:val="false"/>
          <w:color w:val="000000"/>
          <w:sz w:val="28"/>
        </w:rPr>
        <w:t>
      Сауалнамаға қатысқандар саны: 22 адам, үйлер санының 7,1%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Костычев ауылдық округі:</w:t>
      </w:r>
    </w:p>
    <w:p>
      <w:pPr>
        <w:spacing w:after="0"/>
        <w:ind w:left="0"/>
        <w:jc w:val="both"/>
      </w:pPr>
      <w:r>
        <w:rPr>
          <w:rFonts w:ascii="Times New Roman"/>
          <w:b w:val="false"/>
          <w:i w:val="false"/>
          <w:color w:val="000000"/>
          <w:sz w:val="28"/>
        </w:rPr>
        <w:t>
      Сауалнамаға қатысқандар саны: 16 адам, үйлер санының 10 %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Львов ауылы:</w:t>
      </w:r>
    </w:p>
    <w:p>
      <w:pPr>
        <w:spacing w:after="0"/>
        <w:ind w:left="0"/>
        <w:jc w:val="both"/>
      </w:pPr>
      <w:r>
        <w:rPr>
          <w:rFonts w:ascii="Times New Roman"/>
          <w:b w:val="false"/>
          <w:i w:val="false"/>
          <w:color w:val="000000"/>
          <w:sz w:val="28"/>
        </w:rPr>
        <w:t>
      Сауалнамаға қатысқандар саны: 15 адам, үйлер санының 15,4 %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Нахимов ауылдық округі:</w:t>
      </w:r>
    </w:p>
    <w:p>
      <w:pPr>
        <w:spacing w:after="0"/>
        <w:ind w:left="0"/>
        <w:jc w:val="both"/>
      </w:pPr>
      <w:r>
        <w:rPr>
          <w:rFonts w:ascii="Times New Roman"/>
          <w:b w:val="false"/>
          <w:i w:val="false"/>
          <w:color w:val="000000"/>
          <w:sz w:val="28"/>
        </w:rPr>
        <w:t>
      Сауалнамаға қатысқандар саны: 15 адам, үйлер санының 20,8 %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Отрадный ауылдық округі:</w:t>
      </w:r>
    </w:p>
    <w:p>
      <w:pPr>
        <w:spacing w:after="0"/>
        <w:ind w:left="0"/>
        <w:jc w:val="both"/>
      </w:pPr>
      <w:r>
        <w:rPr>
          <w:rFonts w:ascii="Times New Roman"/>
          <w:b w:val="false"/>
          <w:i w:val="false"/>
          <w:color w:val="000000"/>
          <w:sz w:val="28"/>
        </w:rPr>
        <w:t>
      Сауалнамаға қатысқандар саны: 19 адам, үйлер санының 9,7 %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Пригородный ауылы:</w:t>
      </w:r>
    </w:p>
    <w:p>
      <w:pPr>
        <w:spacing w:after="0"/>
        <w:ind w:left="0"/>
        <w:jc w:val="both"/>
      </w:pPr>
      <w:r>
        <w:rPr>
          <w:rFonts w:ascii="Times New Roman"/>
          <w:b w:val="false"/>
          <w:i w:val="false"/>
          <w:color w:val="000000"/>
          <w:sz w:val="28"/>
        </w:rPr>
        <w:t>
      Сауалнамаға қатысқандар саны: 10 адам, үйлер санының 4,5 %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Пятигорск ауылы:</w:t>
      </w:r>
    </w:p>
    <w:p>
      <w:pPr>
        <w:spacing w:after="0"/>
        <w:ind w:left="0"/>
        <w:jc w:val="both"/>
      </w:pPr>
      <w:r>
        <w:rPr>
          <w:rFonts w:ascii="Times New Roman"/>
          <w:b w:val="false"/>
          <w:i w:val="false"/>
          <w:color w:val="000000"/>
          <w:sz w:val="28"/>
        </w:rPr>
        <w:t>
      Сауалнамаға қатысқандар саны: 19 адам, үйлер санының 7,1%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Тассуат ауылы:</w:t>
      </w:r>
    </w:p>
    <w:p>
      <w:pPr>
        <w:spacing w:after="0"/>
        <w:ind w:left="0"/>
        <w:jc w:val="both"/>
      </w:pPr>
      <w:r>
        <w:rPr>
          <w:rFonts w:ascii="Times New Roman"/>
          <w:b w:val="false"/>
          <w:i w:val="false"/>
          <w:color w:val="000000"/>
          <w:sz w:val="28"/>
        </w:rPr>
        <w:t>
      Сауалнамаға қатысқандар саны: 15 адам, үйлер санының 20,5 %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Тасөткел ауылы:</w:t>
      </w:r>
    </w:p>
    <w:p>
      <w:pPr>
        <w:spacing w:after="0"/>
        <w:ind w:left="0"/>
        <w:jc w:val="both"/>
      </w:pPr>
      <w:r>
        <w:rPr>
          <w:rFonts w:ascii="Times New Roman"/>
          <w:b w:val="false"/>
          <w:i w:val="false"/>
          <w:color w:val="000000"/>
          <w:sz w:val="28"/>
        </w:rPr>
        <w:t>
      Сауалнамаға қатысқандар саны: 15 адам, үйлер санының 19,2 %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Үшқарасу ауылы:</w:t>
      </w:r>
    </w:p>
    <w:p>
      <w:pPr>
        <w:spacing w:after="0"/>
        <w:ind w:left="0"/>
        <w:jc w:val="both"/>
      </w:pPr>
      <w:r>
        <w:rPr>
          <w:rFonts w:ascii="Times New Roman"/>
          <w:b w:val="false"/>
          <w:i w:val="false"/>
          <w:color w:val="000000"/>
          <w:sz w:val="28"/>
        </w:rPr>
        <w:t>
      Сауалнамаға қатысқандар саны: 15 адам, үйлер санының 19,2%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Шойындыкөл ауылы:</w:t>
      </w:r>
    </w:p>
    <w:p>
      <w:pPr>
        <w:spacing w:after="0"/>
        <w:ind w:left="0"/>
        <w:jc w:val="both"/>
      </w:pPr>
      <w:r>
        <w:rPr>
          <w:rFonts w:ascii="Times New Roman"/>
          <w:b w:val="false"/>
          <w:i w:val="false"/>
          <w:color w:val="000000"/>
          <w:sz w:val="28"/>
        </w:rPr>
        <w:t>
      Сауалнамаға қатысқандар саны: 14 адам, үйлер санының 21,5%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1-кестеде қалдықтардың пайда болуын есепке алу жүргізілетін аудан ұйымдарының деректері келтірілген.</w:t>
      </w:r>
    </w:p>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көлемі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жүргізілмеген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жүргізілмеген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жүргізілмеген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ыдыстың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жүргізілмеген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w:t>
            </w:r>
          </w:p>
        </w:tc>
      </w:tr>
    </w:tbl>
    <w:p>
      <w:pPr>
        <w:spacing w:after="0"/>
        <w:ind w:left="0"/>
        <w:jc w:val="left"/>
      </w:pPr>
      <w:r>
        <w:rPr>
          <w:rFonts w:ascii="Times New Roman"/>
          <w:b/>
          <w:i w:val="false"/>
          <w:color w:val="000000"/>
        </w:rPr>
        <w:t xml:space="preserve"> 1.3 қалдықтарды басқару жөніндегі іс-шараларды талдау</w:t>
      </w:r>
    </w:p>
    <w:p>
      <w:pPr>
        <w:spacing w:after="0"/>
        <w:ind w:left="0"/>
        <w:jc w:val="both"/>
      </w:pPr>
      <w:r>
        <w:rPr>
          <w:rFonts w:ascii="Times New Roman"/>
          <w:b w:val="false"/>
          <w:i w:val="false"/>
          <w:color w:val="000000"/>
          <w:sz w:val="28"/>
        </w:rPr>
        <w:t>
      Ауылдар мен ауылдық округтердің әкімдері ҚТҚ полигондарына жер учаскелерін бөлу бойынша жұмыс жүргізуде.</w:t>
      </w:r>
    </w:p>
    <w:p>
      <w:pPr>
        <w:spacing w:after="0"/>
        <w:ind w:left="0"/>
        <w:jc w:val="left"/>
      </w:pPr>
      <w:r>
        <w:rPr>
          <w:rFonts w:ascii="Times New Roman"/>
          <w:b/>
          <w:i w:val="false"/>
          <w:color w:val="000000"/>
        </w:rPr>
        <w:t xml:space="preserve"> 1.4 соңғы үш жылдағы динамикаға бөлінген қаражатты сипаттау және талдау</w:t>
      </w:r>
    </w:p>
    <w:p>
      <w:pPr>
        <w:spacing w:after="0"/>
        <w:ind w:left="0"/>
        <w:jc w:val="both"/>
      </w:pPr>
      <w:r>
        <w:rPr>
          <w:rFonts w:ascii="Times New Roman"/>
          <w:b w:val="false"/>
          <w:i w:val="false"/>
          <w:color w:val="000000"/>
          <w:sz w:val="28"/>
        </w:rPr>
        <w:t>
      2021-2023 жылдар аралығында аудандық бюджеттен және облыстық бюджеттен заңдастыруға, қалдықтарды жинауға, сондай-ақ ауылдық елді мекендер бойынша өнеркәсіп алаңдарын ашуға ақшалай қаражат бөлінбеді.</w:t>
      </w:r>
    </w:p>
    <w:p>
      <w:pPr>
        <w:spacing w:after="0"/>
        <w:ind w:left="0"/>
        <w:jc w:val="both"/>
      </w:pPr>
      <w:r>
        <w:rPr>
          <w:rFonts w:ascii="Times New Roman"/>
          <w:b w:val="false"/>
          <w:i w:val="false"/>
          <w:color w:val="000000"/>
          <w:sz w:val="28"/>
        </w:rPr>
        <w:t>
      Державин қаласында жаңа ҚТҚ полигонын салу үшін 20,0 га жер учаскесі бөлінді. Бүгінгі күні техникалық-экономикалық негіздеме (бұдан әрі-ТЭН) бойынша жұмыс жүргізілуде.</w:t>
      </w:r>
    </w:p>
    <w:p>
      <w:pPr>
        <w:spacing w:after="0"/>
        <w:ind w:left="0"/>
        <w:jc w:val="both"/>
      </w:pPr>
      <w:r>
        <w:rPr>
          <w:rFonts w:ascii="Times New Roman"/>
          <w:b w:val="false"/>
          <w:i w:val="false"/>
          <w:color w:val="000000"/>
          <w:sz w:val="28"/>
        </w:rPr>
        <w:t>
      Жарқайың ауданы жобаны дайындау үшін Ақмола облысының облыстық табиғи ресурстар және табиғат пайдалану басқармасына бастапқы деректер мен жер учаскесін берді.</w:t>
      </w:r>
    </w:p>
    <w:bookmarkStart w:name="z6" w:id="4"/>
    <w:p>
      <w:pPr>
        <w:spacing w:after="0"/>
        <w:ind w:left="0"/>
        <w:jc w:val="left"/>
      </w:pPr>
      <w:r>
        <w:rPr>
          <w:rFonts w:ascii="Times New Roman"/>
          <w:b/>
          <w:i w:val="false"/>
          <w:color w:val="000000"/>
        </w:rPr>
        <w:t xml:space="preserve"> 1. БАҒДАРЛАМАНЫҢ МАҚСАТТАРЫ МІНДЕТТЕРІ ЖӘНЕ НЫСАНАЛЫ КӨРСЕТКІШТЕРІ 2.1. Бағдарламаның мақсаттары мен міндеттері.</w:t>
      </w:r>
    </w:p>
    <w:bookmarkEnd w:id="4"/>
    <w:p>
      <w:pPr>
        <w:spacing w:after="0"/>
        <w:ind w:left="0"/>
        <w:jc w:val="both"/>
      </w:pPr>
      <w:r>
        <w:rPr>
          <w:rFonts w:ascii="Times New Roman"/>
          <w:b w:val="false"/>
          <w:i w:val="false"/>
          <w:color w:val="000000"/>
          <w:sz w:val="28"/>
        </w:rPr>
        <w:t>
      Қалдықтарды басқару бағдарламасының мақсаттары:</w:t>
      </w:r>
    </w:p>
    <w:p>
      <w:pPr>
        <w:spacing w:after="0"/>
        <w:ind w:left="0"/>
        <w:jc w:val="both"/>
      </w:pPr>
      <w:r>
        <w:rPr>
          <w:rFonts w:ascii="Times New Roman"/>
          <w:b w:val="false"/>
          <w:i w:val="false"/>
          <w:color w:val="000000"/>
          <w:sz w:val="28"/>
        </w:rPr>
        <w:t>
      1. Жинақталған және түзілетін қалдықтардың көлемін біртіндеп қысқартуға бағытталған белгіленген көрсеткіштерге қол жеткізу.</w:t>
      </w:r>
    </w:p>
    <w:p>
      <w:pPr>
        <w:spacing w:after="0"/>
        <w:ind w:left="0"/>
        <w:jc w:val="both"/>
      </w:pPr>
      <w:r>
        <w:rPr>
          <w:rFonts w:ascii="Times New Roman"/>
          <w:b w:val="false"/>
          <w:i w:val="false"/>
          <w:color w:val="000000"/>
          <w:sz w:val="28"/>
        </w:rPr>
        <w:t>
      1 мақсат. Өндіріс және тұтыну қалдықтарымен жұмыс істеу саласындағы басқару жүйесін жетілдіру.</w:t>
      </w:r>
    </w:p>
    <w:p>
      <w:pPr>
        <w:spacing w:after="0"/>
        <w:ind w:left="0"/>
        <w:jc w:val="both"/>
      </w:pPr>
      <w:r>
        <w:rPr>
          <w:rFonts w:ascii="Times New Roman"/>
          <w:b w:val="false"/>
          <w:i w:val="false"/>
          <w:color w:val="000000"/>
          <w:sz w:val="28"/>
        </w:rPr>
        <w:t>
      2 мақсат. Өндіріс және тұтыну қалдықтарын жинау аумақтарының санитарлық және экологиялық жағдайын жақсарту.</w:t>
      </w:r>
    </w:p>
    <w:p>
      <w:pPr>
        <w:spacing w:after="0"/>
        <w:ind w:left="0"/>
        <w:jc w:val="both"/>
      </w:pPr>
      <w:r>
        <w:rPr>
          <w:rFonts w:ascii="Times New Roman"/>
          <w:b w:val="false"/>
          <w:i w:val="false"/>
          <w:color w:val="000000"/>
          <w:sz w:val="28"/>
        </w:rPr>
        <w:t>
      3 мақсат. Өндіріс және тұтыну қалдықтарын бөлек жинау және тасымалдауды жақсарту;</w:t>
      </w:r>
    </w:p>
    <w:p>
      <w:pPr>
        <w:spacing w:after="0"/>
        <w:ind w:left="0"/>
        <w:jc w:val="both"/>
      </w:pPr>
      <w:r>
        <w:rPr>
          <w:rFonts w:ascii="Times New Roman"/>
          <w:b w:val="false"/>
          <w:i w:val="false"/>
          <w:color w:val="000000"/>
          <w:sz w:val="28"/>
        </w:rPr>
        <w:t>
      4 мақсат. Өндіріс және тұтыну қалдықтарын уақтылы шығаруды қамтамасыз ету. Бағдарламаны іске асыру процесінде қойылған мақсаттарға қол жеткізу үшін мынадай міндеттер шешілуі тиіс:</w:t>
      </w:r>
    </w:p>
    <w:p>
      <w:pPr>
        <w:spacing w:after="0"/>
        <w:ind w:left="0"/>
        <w:jc w:val="both"/>
      </w:pPr>
      <w:r>
        <w:rPr>
          <w:rFonts w:ascii="Times New Roman"/>
          <w:b w:val="false"/>
          <w:i w:val="false"/>
          <w:color w:val="000000"/>
          <w:sz w:val="28"/>
        </w:rPr>
        <w:t>
      - пайда болған қалдықтардың көлемін азайту;</w:t>
      </w:r>
    </w:p>
    <w:p>
      <w:pPr>
        <w:spacing w:after="0"/>
        <w:ind w:left="0"/>
        <w:jc w:val="both"/>
      </w:pPr>
      <w:r>
        <w:rPr>
          <w:rFonts w:ascii="Times New Roman"/>
          <w:b w:val="false"/>
          <w:i w:val="false"/>
          <w:color w:val="000000"/>
          <w:sz w:val="28"/>
        </w:rPr>
        <w:t>
      - өндіріс және тұтыну қалдықтарымен жұмыс істеу және қайталама ресурстарды пайдалану саласында бірыңғай ақпараттық орта құру және қолдау;</w:t>
      </w:r>
    </w:p>
    <w:p>
      <w:pPr>
        <w:spacing w:after="0"/>
        <w:ind w:left="0"/>
        <w:jc w:val="both"/>
      </w:pPr>
      <w:r>
        <w:rPr>
          <w:rFonts w:ascii="Times New Roman"/>
          <w:b w:val="false"/>
          <w:i w:val="false"/>
          <w:color w:val="000000"/>
          <w:sz w:val="28"/>
        </w:rPr>
        <w:t>
      - өндіріс және тұтыну қалдықтарымен жұмыс істеу жүйесін жаңғырту;</w:t>
      </w:r>
    </w:p>
    <w:p>
      <w:pPr>
        <w:spacing w:after="0"/>
        <w:ind w:left="0"/>
        <w:jc w:val="both"/>
      </w:pPr>
      <w:r>
        <w:rPr>
          <w:rFonts w:ascii="Times New Roman"/>
          <w:b w:val="false"/>
          <w:i w:val="false"/>
          <w:color w:val="000000"/>
          <w:sz w:val="28"/>
        </w:rPr>
        <w:t>
      - қалдықтарды орналастырудың рұқсат етілмеген үйінділерін жою.</w:t>
      </w:r>
    </w:p>
    <w:p>
      <w:pPr>
        <w:spacing w:after="0"/>
        <w:ind w:left="0"/>
        <w:jc w:val="both"/>
      </w:pPr>
      <w:r>
        <w:rPr>
          <w:rFonts w:ascii="Times New Roman"/>
          <w:b w:val="false"/>
          <w:i w:val="false"/>
          <w:color w:val="000000"/>
          <w:sz w:val="28"/>
        </w:rPr>
        <w:t>
      Бағдарламаның мақсаттарына қол жеткізу оны іске асыру үшін кешенді іс-шаралар өткізу арқылы жүзеге асырылатын болады. Іс-шаралар жоспарында Бағдарламаны іске асыру жөніндегі шаралар көзделген және орындаушылар, іске асыру мерзімдері, сондай-ақ қаржыландыру көздері мен көлемі көрсетілген. Бағдарламаның міндеттері-Жоспарлы кезең шеңберінде қол жеткізуге болатын жұмыс көлемін болжай отырып, қойылған мақсатқа қол жеткізу жолдарын, неғұрлым тиімді және экономикалық негізделген әдістермен айқындау. Қалдықтарды кешенді басқару негіздерін құрылымдау келесі аспектілерді қамтиды:</w:t>
      </w:r>
    </w:p>
    <w:p>
      <w:pPr>
        <w:spacing w:after="0"/>
        <w:ind w:left="0"/>
        <w:jc w:val="both"/>
      </w:pPr>
      <w:r>
        <w:rPr>
          <w:rFonts w:ascii="Times New Roman"/>
          <w:b w:val="false"/>
          <w:i w:val="false"/>
          <w:color w:val="000000"/>
          <w:sz w:val="28"/>
        </w:rPr>
        <w:t>
      Генезис-білім беру көздері, технологиялық пайдалану процестері, қалдықтар туралы бастапқы ақпарат (қалдықтарды түгендеу).</w:t>
      </w:r>
    </w:p>
    <w:p>
      <w:pPr>
        <w:spacing w:after="0"/>
        <w:ind w:left="0"/>
        <w:jc w:val="both"/>
      </w:pPr>
      <w:r>
        <w:rPr>
          <w:rFonts w:ascii="Times New Roman"/>
          <w:b w:val="false"/>
          <w:i w:val="false"/>
          <w:color w:val="000000"/>
          <w:sz w:val="28"/>
        </w:rPr>
        <w:t>
      Талдау – Физика-техникалық, технологиялық, экономикалық, ресурстық, әлеуметтік.</w:t>
      </w:r>
    </w:p>
    <w:p>
      <w:pPr>
        <w:spacing w:after="0"/>
        <w:ind w:left="0"/>
        <w:jc w:val="both"/>
      </w:pPr>
      <w:r>
        <w:rPr>
          <w:rFonts w:ascii="Times New Roman"/>
          <w:b w:val="false"/>
          <w:i w:val="false"/>
          <w:color w:val="000000"/>
          <w:sz w:val="28"/>
        </w:rPr>
        <w:t>
      Базис-нормативтік-әдістемелік құжаттама.</w:t>
      </w:r>
    </w:p>
    <w:p>
      <w:pPr>
        <w:spacing w:after="0"/>
        <w:ind w:left="0"/>
        <w:jc w:val="both"/>
      </w:pPr>
      <w:r>
        <w:rPr>
          <w:rFonts w:ascii="Times New Roman"/>
          <w:b w:val="false"/>
          <w:i w:val="false"/>
          <w:color w:val="000000"/>
          <w:sz w:val="28"/>
        </w:rPr>
        <w:t>
      Қалдықтарды синтездеу-паспорттау.</w:t>
      </w:r>
    </w:p>
    <w:p>
      <w:pPr>
        <w:spacing w:after="0"/>
        <w:ind w:left="0"/>
        <w:jc w:val="both"/>
      </w:pPr>
      <w:r>
        <w:rPr>
          <w:rFonts w:ascii="Times New Roman"/>
          <w:b w:val="false"/>
          <w:i w:val="false"/>
          <w:color w:val="000000"/>
          <w:sz w:val="28"/>
        </w:rPr>
        <w:t>
      Қалдықтарды кешенді басқаруды жүзеге асыру үшін қалдықтарды басқару саласындағы саясат компоненттерінің болуы қажет, атап айтқанда: қалдықтардың барынша алдын алуды және қайталама пайдалануды ынталандыратын немесе міндеттейтін құжаттар пакетін әзірлеу және қолдану;</w:t>
      </w:r>
    </w:p>
    <w:p>
      <w:pPr>
        <w:spacing w:after="0"/>
        <w:ind w:left="0"/>
        <w:jc w:val="both"/>
      </w:pPr>
      <w:r>
        <w:rPr>
          <w:rFonts w:ascii="Times New Roman"/>
          <w:b w:val="false"/>
          <w:i w:val="false"/>
          <w:color w:val="000000"/>
          <w:sz w:val="28"/>
        </w:rPr>
        <w:t>
      - қалдықтармен жұмыс істеу әдістерінің экологиялық параметрлерін белгілеу;</w:t>
      </w:r>
    </w:p>
    <w:p>
      <w:pPr>
        <w:spacing w:after="0"/>
        <w:ind w:left="0"/>
        <w:jc w:val="both"/>
      </w:pPr>
      <w:r>
        <w:rPr>
          <w:rFonts w:ascii="Times New Roman"/>
          <w:b w:val="false"/>
          <w:i w:val="false"/>
          <w:color w:val="000000"/>
          <w:sz w:val="28"/>
        </w:rPr>
        <w:t>
      қалдықтармен жұмыс істеуді жоспарлауды жүзеге асыру үшін құрылым құру (Үйлестіру орталығы);</w:t>
      </w:r>
    </w:p>
    <w:p>
      <w:pPr>
        <w:spacing w:after="0"/>
        <w:ind w:left="0"/>
        <w:jc w:val="both"/>
      </w:pPr>
      <w:r>
        <w:rPr>
          <w:rFonts w:ascii="Times New Roman"/>
          <w:b w:val="false"/>
          <w:i w:val="false"/>
          <w:color w:val="000000"/>
          <w:sz w:val="28"/>
        </w:rPr>
        <w:t>
      өндірушілердің қалдықтарды орналастыруға жауапкершілігі қағидаттарын әзірлеу.</w:t>
      </w:r>
    </w:p>
    <w:p>
      <w:pPr>
        <w:spacing w:after="0"/>
        <w:ind w:left="0"/>
        <w:jc w:val="both"/>
      </w:pPr>
      <w:r>
        <w:rPr>
          <w:rFonts w:ascii="Times New Roman"/>
          <w:b w:val="false"/>
          <w:i w:val="false"/>
          <w:color w:val="000000"/>
          <w:sz w:val="28"/>
        </w:rPr>
        <w:t>
      Қалдықтарды кәдеге жарату бағдарламасының мақсаттарын анықтау және стратегияны жоспарлау кезінде қалдықтарды кешенді басқарудың белгілі бір иерархиясы туралы түсінік алған жөн. Мұндай иерархия, ең алдымен, қалдықтарды бастапқы азайту, содан кейін қайталама азайту бойынша іс – шаралар қарастырылуы керек дегенді білдіреді: қалдықтардың қалған бөлігін қайта пайдалану және қайта өңдеу және ең соңғы кезекте-пайда болуынан аулақ бола алмаған және қайта өңдеуге келмейтін қалдықтарды жою немесе көму жөніндегі іс-шаралар.</w:t>
      </w:r>
    </w:p>
    <w:p>
      <w:pPr>
        <w:spacing w:after="0"/>
        <w:ind w:left="0"/>
        <w:jc w:val="both"/>
      </w:pPr>
      <w:r>
        <w:rPr>
          <w:rFonts w:ascii="Times New Roman"/>
          <w:b w:val="false"/>
          <w:i w:val="false"/>
          <w:color w:val="000000"/>
          <w:sz w:val="28"/>
        </w:rPr>
        <w:t>
      Қалдықтарды басқару бағдарламасының мақсаттары мен міндеттері ауданның, қаланың немесе елдің нақты мақсаттары мен жағдайларына байланысты өзгеруі мүмкін. Алайда, жалпы алғанда, қалдықтарды басқару бағдарламасының мақсаттары мен міндеттері келесі элементтерді қамтуы мүмкін:</w:t>
      </w:r>
    </w:p>
    <w:p>
      <w:pPr>
        <w:spacing w:after="0"/>
        <w:ind w:left="0"/>
        <w:jc w:val="both"/>
      </w:pPr>
      <w:r>
        <w:rPr>
          <w:rFonts w:ascii="Times New Roman"/>
          <w:b w:val="false"/>
          <w:i w:val="false"/>
          <w:color w:val="000000"/>
          <w:sz w:val="28"/>
        </w:rPr>
        <w:t>
      Осы қалдықтарды басқару бағдарламасының мақсаттары:</w:t>
      </w:r>
    </w:p>
    <w:p>
      <w:pPr>
        <w:spacing w:after="0"/>
        <w:ind w:left="0"/>
        <w:jc w:val="both"/>
      </w:pPr>
      <w:r>
        <w:rPr>
          <w:rFonts w:ascii="Times New Roman"/>
          <w:b w:val="false"/>
          <w:i w:val="false"/>
          <w:color w:val="000000"/>
          <w:sz w:val="28"/>
        </w:rPr>
        <w:t>
      1. Коммуналдық қалдықтардың түзілу көлемін қысқарту</w:t>
      </w:r>
    </w:p>
    <w:p>
      <w:pPr>
        <w:spacing w:after="0"/>
        <w:ind w:left="0"/>
        <w:jc w:val="both"/>
      </w:pPr>
      <w:r>
        <w:rPr>
          <w:rFonts w:ascii="Times New Roman"/>
          <w:b w:val="false"/>
          <w:i w:val="false"/>
          <w:color w:val="000000"/>
          <w:sz w:val="28"/>
        </w:rPr>
        <w:t>
      2. Коммуналдық қалдықтарды басқару шығындарын азайту</w:t>
      </w:r>
    </w:p>
    <w:p>
      <w:pPr>
        <w:spacing w:after="0"/>
        <w:ind w:left="0"/>
        <w:jc w:val="both"/>
      </w:pPr>
      <w:r>
        <w:rPr>
          <w:rFonts w:ascii="Times New Roman"/>
          <w:b w:val="false"/>
          <w:i w:val="false"/>
          <w:color w:val="000000"/>
          <w:sz w:val="28"/>
        </w:rPr>
        <w:t>
      3. Қоғам денсаулығын қорғау;</w:t>
      </w:r>
    </w:p>
    <w:p>
      <w:pPr>
        <w:spacing w:after="0"/>
        <w:ind w:left="0"/>
        <w:jc w:val="both"/>
      </w:pPr>
      <w:r>
        <w:rPr>
          <w:rFonts w:ascii="Times New Roman"/>
          <w:b w:val="false"/>
          <w:i w:val="false"/>
          <w:color w:val="000000"/>
          <w:sz w:val="28"/>
        </w:rPr>
        <w:t>
      4. Тұрақты тұтыну мен өндіріске ықпал ету.</w:t>
      </w:r>
    </w:p>
    <w:p>
      <w:pPr>
        <w:spacing w:after="0"/>
        <w:ind w:left="0"/>
        <w:jc w:val="both"/>
      </w:pPr>
      <w:r>
        <w:rPr>
          <w:rFonts w:ascii="Times New Roman"/>
          <w:b w:val="false"/>
          <w:i w:val="false"/>
          <w:color w:val="000000"/>
          <w:sz w:val="28"/>
        </w:rPr>
        <w:t>
      Алға қойылған мақсаттарға жету үшін келесі міндеттерді орындау қажет:</w:t>
      </w:r>
    </w:p>
    <w:p>
      <w:pPr>
        <w:spacing w:after="0"/>
        <w:ind w:left="0"/>
        <w:jc w:val="both"/>
      </w:pPr>
      <w:r>
        <w:rPr>
          <w:rFonts w:ascii="Times New Roman"/>
          <w:b w:val="false"/>
          <w:i w:val="false"/>
          <w:color w:val="000000"/>
          <w:sz w:val="28"/>
        </w:rPr>
        <w:t>
      1. Қалдықтарды жинау мен тасымалдаудың тиімді жүйесін әзірлеу және енгізу;</w:t>
      </w:r>
    </w:p>
    <w:p>
      <w:pPr>
        <w:spacing w:after="0"/>
        <w:ind w:left="0"/>
        <w:jc w:val="both"/>
      </w:pPr>
      <w:r>
        <w:rPr>
          <w:rFonts w:ascii="Times New Roman"/>
          <w:b w:val="false"/>
          <w:i w:val="false"/>
          <w:color w:val="000000"/>
          <w:sz w:val="28"/>
        </w:rPr>
        <w:t>
      2. Халықтың хабардарлығын арттыру;</w:t>
      </w:r>
    </w:p>
    <w:p>
      <w:pPr>
        <w:spacing w:after="0"/>
        <w:ind w:left="0"/>
        <w:jc w:val="both"/>
      </w:pPr>
      <w:r>
        <w:rPr>
          <w:rFonts w:ascii="Times New Roman"/>
          <w:b w:val="false"/>
          <w:i w:val="false"/>
          <w:color w:val="000000"/>
          <w:sz w:val="28"/>
        </w:rPr>
        <w:t>
      3. Қалдықтарды қайта өңдеу және өңдеу үшін инфрақұрылымды әзірлеу;</w:t>
      </w:r>
    </w:p>
    <w:p>
      <w:pPr>
        <w:spacing w:after="0"/>
        <w:ind w:left="0"/>
        <w:jc w:val="both"/>
      </w:pPr>
      <w:r>
        <w:rPr>
          <w:rFonts w:ascii="Times New Roman"/>
          <w:b w:val="false"/>
          <w:i w:val="false"/>
          <w:color w:val="000000"/>
          <w:sz w:val="28"/>
        </w:rPr>
        <w:t>
      4. Стратегияны түзету үшін бағдарлама нәтижелерін бақылау және бағалау.</w:t>
      </w:r>
    </w:p>
    <w:p>
      <w:pPr>
        <w:spacing w:after="0"/>
        <w:ind w:left="0"/>
        <w:jc w:val="left"/>
      </w:pPr>
      <w:r>
        <w:rPr>
          <w:rFonts w:ascii="Times New Roman"/>
          <w:b/>
          <w:i w:val="false"/>
          <w:color w:val="000000"/>
        </w:rPr>
        <w:t xml:space="preserve"> 2.2. Қойылған мақсаттар мен міндеттерге қол жеткізу жолдары.</w:t>
      </w:r>
    </w:p>
    <w:p>
      <w:pPr>
        <w:spacing w:after="0"/>
        <w:ind w:left="0"/>
        <w:jc w:val="both"/>
      </w:pPr>
      <w:r>
        <w:rPr>
          <w:rFonts w:ascii="Times New Roman"/>
          <w:b w:val="false"/>
          <w:i w:val="false"/>
          <w:color w:val="000000"/>
          <w:sz w:val="28"/>
        </w:rPr>
        <w:t>
      Қалдықтарды тиімді басқару кешенді және жүйелі тәсілді, сондай-ақ барлық мүдделі тараптардың белсенді өзара іс-қимылын талап етеді. Алға қойылған мақсаттар мен міндеттерге қол жеткізу үшін күш-жігерді аудан ішінде ғана емес, облыстың басқа аудандарымен ынтымақтастықты іске асыру қажет. Келесі қадамдарды орындау қажет:</w:t>
      </w:r>
    </w:p>
    <w:p>
      <w:pPr>
        <w:spacing w:after="0"/>
        <w:ind w:left="0"/>
        <w:jc w:val="both"/>
      </w:pPr>
      <w:r>
        <w:rPr>
          <w:rFonts w:ascii="Times New Roman"/>
          <w:b w:val="false"/>
          <w:i w:val="false"/>
          <w:color w:val="000000"/>
          <w:sz w:val="28"/>
        </w:rPr>
        <w:t>
      1. Тиімді инфрақұрылымды дамыту:</w:t>
      </w:r>
    </w:p>
    <w:p>
      <w:pPr>
        <w:spacing w:after="0"/>
        <w:ind w:left="0"/>
        <w:jc w:val="both"/>
      </w:pPr>
      <w:r>
        <w:rPr>
          <w:rFonts w:ascii="Times New Roman"/>
          <w:b w:val="false"/>
          <w:i w:val="false"/>
          <w:color w:val="000000"/>
          <w:sz w:val="28"/>
        </w:rPr>
        <w:t>
      Қалдықтарды жинау, тасымалдау және өңдеу үшін объектілерді салу және жаңғырту.</w:t>
      </w:r>
    </w:p>
    <w:p>
      <w:pPr>
        <w:spacing w:after="0"/>
        <w:ind w:left="0"/>
        <w:jc w:val="both"/>
      </w:pPr>
      <w:r>
        <w:rPr>
          <w:rFonts w:ascii="Times New Roman"/>
          <w:b w:val="false"/>
          <w:i w:val="false"/>
          <w:color w:val="000000"/>
          <w:sz w:val="28"/>
        </w:rPr>
        <w:t>
      Шығындарды азайту үшін жинау және тасымалдау маршруттарын оңтайландыру.</w:t>
      </w:r>
    </w:p>
    <w:p>
      <w:pPr>
        <w:spacing w:after="0"/>
        <w:ind w:left="0"/>
        <w:jc w:val="both"/>
      </w:pPr>
      <w:r>
        <w:rPr>
          <w:rFonts w:ascii="Times New Roman"/>
          <w:b w:val="false"/>
          <w:i w:val="false"/>
          <w:color w:val="000000"/>
          <w:sz w:val="28"/>
        </w:rPr>
        <w:t>
      2. Ақпараттық кампаниялар мен білім беруді енгізу:</w:t>
      </w:r>
    </w:p>
    <w:p>
      <w:pPr>
        <w:spacing w:after="0"/>
        <w:ind w:left="0"/>
        <w:jc w:val="both"/>
      </w:pPr>
      <w:r>
        <w:rPr>
          <w:rFonts w:ascii="Times New Roman"/>
          <w:b w:val="false"/>
          <w:i w:val="false"/>
          <w:color w:val="000000"/>
          <w:sz w:val="28"/>
        </w:rPr>
        <w:t>
      Қалдықтарды сұрыптау және кәдеге жарату ережелері туралы халыққа оқыту іс-шараларын ұйымдастыру.</w:t>
      </w:r>
    </w:p>
    <w:p>
      <w:pPr>
        <w:spacing w:after="0"/>
        <w:ind w:left="0"/>
        <w:jc w:val="both"/>
      </w:pPr>
      <w:r>
        <w:rPr>
          <w:rFonts w:ascii="Times New Roman"/>
          <w:b w:val="false"/>
          <w:i w:val="false"/>
          <w:color w:val="000000"/>
          <w:sz w:val="28"/>
        </w:rPr>
        <w:t>
      Халықтың хабардарлығы мен жауапкершілігін арттыру үшін ақпараттық кампаниялар өткізу.</w:t>
      </w:r>
    </w:p>
    <w:p>
      <w:pPr>
        <w:spacing w:after="0"/>
        <w:ind w:left="0"/>
        <w:jc w:val="both"/>
      </w:pPr>
      <w:r>
        <w:rPr>
          <w:rFonts w:ascii="Times New Roman"/>
          <w:b w:val="false"/>
          <w:i w:val="false"/>
          <w:color w:val="000000"/>
          <w:sz w:val="28"/>
        </w:rPr>
        <w:t>
      3. Ынталандыру жүйесі:</w:t>
      </w:r>
    </w:p>
    <w:p>
      <w:pPr>
        <w:spacing w:after="0"/>
        <w:ind w:left="0"/>
        <w:jc w:val="both"/>
      </w:pPr>
      <w:r>
        <w:rPr>
          <w:rFonts w:ascii="Times New Roman"/>
          <w:b w:val="false"/>
          <w:i w:val="false"/>
          <w:color w:val="000000"/>
          <w:sz w:val="28"/>
        </w:rPr>
        <w:t>
      Қалдықтардың азаюын және қайта өңдеуді арттыруды ынталандыру үшін қалдықтарға салынатын салықтар сияқты экономикалық механизмдерді енгізу.</w:t>
      </w:r>
    </w:p>
    <w:p>
      <w:pPr>
        <w:spacing w:after="0"/>
        <w:ind w:left="0"/>
        <w:jc w:val="both"/>
      </w:pPr>
      <w:r>
        <w:rPr>
          <w:rFonts w:ascii="Times New Roman"/>
          <w:b w:val="false"/>
          <w:i w:val="false"/>
          <w:color w:val="000000"/>
          <w:sz w:val="28"/>
        </w:rPr>
        <w:t>
      Қайта өңдеуге және қалдықтарды азайтуға белсенді қатысатындар үшін сыйақы немесе жеңілдік бағдарламаларын қолдау.</w:t>
      </w:r>
    </w:p>
    <w:p>
      <w:pPr>
        <w:spacing w:after="0"/>
        <w:ind w:left="0"/>
        <w:jc w:val="both"/>
      </w:pPr>
      <w:r>
        <w:rPr>
          <w:rFonts w:ascii="Times New Roman"/>
          <w:b w:val="false"/>
          <w:i w:val="false"/>
          <w:color w:val="000000"/>
          <w:sz w:val="28"/>
        </w:rPr>
        <w:t>
      4. Мониторинг және бағалау:</w:t>
      </w:r>
    </w:p>
    <w:p>
      <w:pPr>
        <w:spacing w:after="0"/>
        <w:ind w:left="0"/>
        <w:jc w:val="both"/>
      </w:pPr>
      <w:r>
        <w:rPr>
          <w:rFonts w:ascii="Times New Roman"/>
          <w:b w:val="false"/>
          <w:i w:val="false"/>
          <w:color w:val="000000"/>
          <w:sz w:val="28"/>
        </w:rPr>
        <w:t>
      Қалдықтардың көлемін, жинау және қайта өңдеу тиімділігін бақылау үшін мониторинг жүйесін құру.</w:t>
      </w:r>
    </w:p>
    <w:p>
      <w:pPr>
        <w:spacing w:after="0"/>
        <w:ind w:left="0"/>
        <w:jc w:val="both"/>
      </w:pPr>
      <w:r>
        <w:rPr>
          <w:rFonts w:ascii="Times New Roman"/>
          <w:b w:val="false"/>
          <w:i w:val="false"/>
          <w:color w:val="000000"/>
          <w:sz w:val="28"/>
        </w:rPr>
        <w:t>
      Бағдарлама нәтижелеріне тұрақты бағалау жүргізу және алынған мәліметтерге сәйкес стратегияны бейімдеу.</w:t>
      </w:r>
    </w:p>
    <w:p>
      <w:pPr>
        <w:spacing w:after="0"/>
        <w:ind w:left="0"/>
        <w:jc w:val="both"/>
      </w:pPr>
      <w:r>
        <w:rPr>
          <w:rFonts w:ascii="Times New Roman"/>
          <w:b w:val="false"/>
          <w:i w:val="false"/>
          <w:color w:val="000000"/>
          <w:sz w:val="28"/>
        </w:rPr>
        <w:t>
      5. Мүдделі тараптармен ынтымақтастық:</w:t>
      </w:r>
    </w:p>
    <w:p>
      <w:pPr>
        <w:spacing w:after="0"/>
        <w:ind w:left="0"/>
        <w:jc w:val="both"/>
      </w:pPr>
      <w:r>
        <w:rPr>
          <w:rFonts w:ascii="Times New Roman"/>
          <w:b w:val="false"/>
          <w:i w:val="false"/>
          <w:color w:val="000000"/>
          <w:sz w:val="28"/>
        </w:rPr>
        <w:t>
      Қалдықтарды басқару процесіне жеке компанияларды, үкіметтік емес ұйымдарды және жұртшылықты тарту.</w:t>
      </w:r>
    </w:p>
    <w:p>
      <w:pPr>
        <w:spacing w:after="0"/>
        <w:ind w:left="0"/>
        <w:jc w:val="both"/>
      </w:pPr>
      <w:r>
        <w:rPr>
          <w:rFonts w:ascii="Times New Roman"/>
          <w:b w:val="false"/>
          <w:i w:val="false"/>
          <w:color w:val="000000"/>
          <w:sz w:val="28"/>
        </w:rPr>
        <w:t>
      Ресурстарды біріктіру және күш-жігерді үйлестіру үшін жергілікті өзін-өзі басқару органдарымен серіктестік.</w:t>
      </w:r>
    </w:p>
    <w:p>
      <w:pPr>
        <w:spacing w:after="0"/>
        <w:ind w:left="0"/>
        <w:jc w:val="both"/>
      </w:pPr>
      <w:r>
        <w:rPr>
          <w:rFonts w:ascii="Times New Roman"/>
          <w:b w:val="false"/>
          <w:i w:val="false"/>
          <w:color w:val="000000"/>
          <w:sz w:val="28"/>
        </w:rPr>
        <w:t>
      6. Заңнама мен нормативтерді сақтау:</w:t>
      </w:r>
    </w:p>
    <w:p>
      <w:pPr>
        <w:spacing w:after="0"/>
        <w:ind w:left="0"/>
        <w:jc w:val="both"/>
      </w:pPr>
      <w:r>
        <w:rPr>
          <w:rFonts w:ascii="Times New Roman"/>
          <w:b w:val="false"/>
          <w:i w:val="false"/>
          <w:color w:val="000000"/>
          <w:sz w:val="28"/>
        </w:rPr>
        <w:t>
      Қалдықтарды басқару саласындағы тиісті заңнамалар мен нормативтерді тұрақты жаңарту және сақтау.</w:t>
      </w:r>
    </w:p>
    <w:p>
      <w:pPr>
        <w:spacing w:after="0"/>
        <w:ind w:left="0"/>
        <w:jc w:val="both"/>
      </w:pPr>
      <w:r>
        <w:rPr>
          <w:rFonts w:ascii="Times New Roman"/>
          <w:b w:val="false"/>
          <w:i w:val="false"/>
          <w:color w:val="000000"/>
          <w:sz w:val="28"/>
        </w:rPr>
        <w:t>
      Халықаралық келісімдер мен стандарттарды, егер олар қолданылса, сақтау.</w:t>
      </w:r>
    </w:p>
    <w:p>
      <w:pPr>
        <w:spacing w:after="0"/>
        <w:ind w:left="0"/>
        <w:jc w:val="both"/>
      </w:pPr>
      <w:r>
        <w:rPr>
          <w:rFonts w:ascii="Times New Roman"/>
          <w:b w:val="false"/>
          <w:i w:val="false"/>
          <w:color w:val="000000"/>
          <w:sz w:val="28"/>
        </w:rPr>
        <w:t>
      7. Инновация және зерттеу:</w:t>
      </w:r>
    </w:p>
    <w:p>
      <w:pPr>
        <w:spacing w:after="0"/>
        <w:ind w:left="0"/>
        <w:jc w:val="both"/>
      </w:pPr>
      <w:r>
        <w:rPr>
          <w:rFonts w:ascii="Times New Roman"/>
          <w:b w:val="false"/>
          <w:i w:val="false"/>
          <w:color w:val="000000"/>
          <w:sz w:val="28"/>
        </w:rPr>
        <w:t>
      Қалдықтарды басқарудың жаңа тәсілдерін табуға және олардың қоршаған ортаға әсерін азайтуға бағытталған ғылыми-инновациялық жобаларды қолдау және қаржыландыру.</w:t>
      </w:r>
    </w:p>
    <w:p>
      <w:pPr>
        <w:spacing w:after="0"/>
        <w:ind w:left="0"/>
        <w:jc w:val="both"/>
      </w:pPr>
      <w:r>
        <w:rPr>
          <w:rFonts w:ascii="Times New Roman"/>
          <w:b w:val="false"/>
          <w:i w:val="false"/>
          <w:color w:val="000000"/>
          <w:sz w:val="28"/>
        </w:rPr>
        <w:t>
      8. Қаржылық тұрақтылық:</w:t>
      </w:r>
    </w:p>
    <w:p>
      <w:pPr>
        <w:spacing w:after="0"/>
        <w:ind w:left="0"/>
        <w:jc w:val="both"/>
      </w:pPr>
      <w:r>
        <w:rPr>
          <w:rFonts w:ascii="Times New Roman"/>
          <w:b w:val="false"/>
          <w:i w:val="false"/>
          <w:color w:val="000000"/>
          <w:sz w:val="28"/>
        </w:rPr>
        <w:t>
      Қалдықтарды басқару бағдарламасы үшін тұрақты қаржылық модель әзірлеу, оның ішінде қаржыландыру мен бюджеттеудің ашық жүйесі.</w:t>
      </w:r>
    </w:p>
    <w:p>
      <w:pPr>
        <w:spacing w:after="0"/>
        <w:ind w:left="0"/>
        <w:jc w:val="both"/>
      </w:pPr>
      <w:r>
        <w:rPr>
          <w:rFonts w:ascii="Times New Roman"/>
          <w:b w:val="false"/>
          <w:i w:val="false"/>
          <w:color w:val="000000"/>
          <w:sz w:val="28"/>
        </w:rPr>
        <w:t>
      9. Мониторинг және тәжірибе алмасу:</w:t>
      </w:r>
    </w:p>
    <w:p>
      <w:pPr>
        <w:spacing w:after="0"/>
        <w:ind w:left="0"/>
        <w:jc w:val="both"/>
      </w:pPr>
      <w:r>
        <w:rPr>
          <w:rFonts w:ascii="Times New Roman"/>
          <w:b w:val="false"/>
          <w:i w:val="false"/>
          <w:color w:val="000000"/>
          <w:sz w:val="28"/>
        </w:rPr>
        <w:t>
      Қалдықтарды басқаруда күш біріктіру үшін басқа аудандармен ынтымақтастық.</w:t>
      </w:r>
    </w:p>
    <w:p>
      <w:pPr>
        <w:spacing w:after="0"/>
        <w:ind w:left="0"/>
        <w:jc w:val="left"/>
      </w:pPr>
      <w:r>
        <w:rPr>
          <w:rFonts w:ascii="Times New Roman"/>
          <w:b/>
          <w:i w:val="false"/>
          <w:color w:val="000000"/>
        </w:rPr>
        <w:t xml:space="preserve"> 2.3. Бағдарламаның нысаналы көрсеткіштері</w:t>
      </w:r>
    </w:p>
    <w:p>
      <w:pPr>
        <w:spacing w:after="0"/>
        <w:ind w:left="0"/>
        <w:jc w:val="both"/>
      </w:pPr>
      <w:r>
        <w:rPr>
          <w:rFonts w:ascii="Times New Roman"/>
          <w:b w:val="false"/>
          <w:i w:val="false"/>
          <w:color w:val="000000"/>
          <w:sz w:val="28"/>
        </w:rPr>
        <w:t>
      Қалдықтарды басқару бағдарламасының нысаналы көрсеткіштері нақты, өлшенетін, қол жеткізуге болатын, өзекті және уақыт бойынша шектеулі болуы тиіс (SMART критерийлері). Қалдықтарды басқару бағдарламасының мақсатты көрсеткіштерінің кейбір мысалдары:</w:t>
      </w:r>
    </w:p>
    <w:p>
      <w:pPr>
        <w:spacing w:after="0"/>
        <w:ind w:left="0"/>
        <w:jc w:val="both"/>
      </w:pPr>
      <w:r>
        <w:rPr>
          <w:rFonts w:ascii="Times New Roman"/>
          <w:b w:val="false"/>
          <w:i w:val="false"/>
          <w:color w:val="000000"/>
          <w:sz w:val="28"/>
        </w:rPr>
        <w:t>
      Полигонға жіберілетін қалдықтардың жалпы көлемін азайту:</w:t>
      </w:r>
    </w:p>
    <w:p>
      <w:pPr>
        <w:spacing w:after="0"/>
        <w:ind w:left="0"/>
        <w:jc w:val="both"/>
      </w:pPr>
      <w:r>
        <w:rPr>
          <w:rFonts w:ascii="Times New Roman"/>
          <w:b w:val="false"/>
          <w:i w:val="false"/>
          <w:color w:val="000000"/>
          <w:sz w:val="28"/>
        </w:rPr>
        <w:t>
      Мақсаты: полигонға жіберілетін қалдықтардың жалпы көлемін 5 жылдық кезеңнің соңына қарай 20%-ға азайту.</w:t>
      </w:r>
    </w:p>
    <w:p>
      <w:pPr>
        <w:spacing w:after="0"/>
        <w:ind w:left="0"/>
        <w:jc w:val="both"/>
      </w:pPr>
      <w:r>
        <w:rPr>
          <w:rFonts w:ascii="Times New Roman"/>
          <w:b w:val="false"/>
          <w:i w:val="false"/>
          <w:color w:val="000000"/>
          <w:sz w:val="28"/>
        </w:rPr>
        <w:t>
      Өлшеу: жыл сайын полигонға жіберілетін тонна қалдықтардың саны.</w:t>
      </w:r>
    </w:p>
    <w:p>
      <w:pPr>
        <w:spacing w:after="0"/>
        <w:ind w:left="0"/>
        <w:jc w:val="both"/>
      </w:pPr>
      <w:r>
        <w:rPr>
          <w:rFonts w:ascii="Times New Roman"/>
          <w:b w:val="false"/>
          <w:i w:val="false"/>
          <w:color w:val="000000"/>
          <w:sz w:val="28"/>
        </w:rPr>
        <w:t>
      Мақсаты: 2 жыл ішінде аудан аумағының 80% - на қалдықтарды бөлек жинау мен сұрыптаудың стандартты тәжірибесіне қол жеткізу.</w:t>
      </w:r>
    </w:p>
    <w:p>
      <w:pPr>
        <w:spacing w:after="0"/>
        <w:ind w:left="0"/>
        <w:jc w:val="both"/>
      </w:pPr>
      <w:r>
        <w:rPr>
          <w:rFonts w:ascii="Times New Roman"/>
          <w:b w:val="false"/>
          <w:i w:val="false"/>
          <w:color w:val="000000"/>
          <w:sz w:val="28"/>
        </w:rPr>
        <w:t>
      Өлшеу: ұйымдастырылған бөлек алымы бар аумақтың пайызы.</w:t>
      </w:r>
    </w:p>
    <w:p>
      <w:pPr>
        <w:spacing w:after="0"/>
        <w:ind w:left="0"/>
        <w:jc w:val="both"/>
      </w:pPr>
      <w:r>
        <w:rPr>
          <w:rFonts w:ascii="Times New Roman"/>
          <w:b w:val="false"/>
          <w:i w:val="false"/>
          <w:color w:val="000000"/>
          <w:sz w:val="28"/>
        </w:rPr>
        <w:t>
      Парниктік газдар шығарындыларын азайту:</w:t>
      </w:r>
    </w:p>
    <w:p>
      <w:pPr>
        <w:spacing w:after="0"/>
        <w:ind w:left="0"/>
        <w:jc w:val="both"/>
      </w:pPr>
      <w:r>
        <w:rPr>
          <w:rFonts w:ascii="Times New Roman"/>
          <w:b w:val="false"/>
          <w:i w:val="false"/>
          <w:color w:val="000000"/>
          <w:sz w:val="28"/>
        </w:rPr>
        <w:t>
      Мақсаты: қалдықтарды басқару саласындағы барлық қолданыстағы заңнамалық нормалар мен стандарттарға сәйкестікті қамтамасыз ету.</w:t>
      </w:r>
    </w:p>
    <w:p>
      <w:pPr>
        <w:spacing w:after="0"/>
        <w:ind w:left="0"/>
        <w:jc w:val="both"/>
      </w:pPr>
      <w:r>
        <w:rPr>
          <w:rFonts w:ascii="Times New Roman"/>
          <w:b w:val="false"/>
          <w:i w:val="false"/>
          <w:color w:val="000000"/>
          <w:sz w:val="28"/>
        </w:rPr>
        <w:t>
      Өлшеу: сәйкестікті тексеру және тексеру нәтижелері.</w:t>
      </w:r>
    </w:p>
    <w:p>
      <w:pPr>
        <w:spacing w:after="0"/>
        <w:ind w:left="0"/>
        <w:jc w:val="both"/>
      </w:pPr>
      <w:r>
        <w:rPr>
          <w:rFonts w:ascii="Times New Roman"/>
          <w:b w:val="false"/>
          <w:i w:val="false"/>
          <w:color w:val="000000"/>
          <w:sz w:val="28"/>
        </w:rPr>
        <w:t>
      Мақсатты көрсеткіштер қалдықтарды басқару бағдарламасының нақты мақсаттары мен міндеттеріне бейімделуі керек және белгіленген мақсаттарға қол жеткізуді қамтамасыз ету үшін үнемі бақыланып, бағалануы керек.</w:t>
      </w:r>
    </w:p>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p>
      <w:pPr>
        <w:spacing w:after="0"/>
        <w:ind w:left="0"/>
        <w:jc w:val="both"/>
      </w:pPr>
      <w:r>
        <w:rPr>
          <w:rFonts w:ascii="Times New Roman"/>
          <w:b w:val="false"/>
          <w:i w:val="false"/>
          <w:color w:val="000000"/>
          <w:sz w:val="28"/>
        </w:rPr>
        <w:t>
      Негізгі бағыт қалдықтарды басқару инфрақұрылымын жаңғырту болып табылады: негізгі бағыттардың бірі қалдықтарды жинау, тасымалдау, қайта өңдеу және кәдеге жарату үшін инфрақұрылымды жаңғырту және дамыту болып табылады. Бұған заманауи құрастыру пункттерін салу, бөлек жинауға арналған контейнерлерді орнату және тасымалдау жүйесін жаңарту кіреді.</w:t>
      </w:r>
    </w:p>
    <w:p>
      <w:pPr>
        <w:spacing w:after="0"/>
        <w:ind w:left="0"/>
        <w:jc w:val="both"/>
      </w:pPr>
      <w:r>
        <w:rPr>
          <w:rFonts w:ascii="Times New Roman"/>
          <w:b w:val="false"/>
          <w:i w:val="false"/>
          <w:color w:val="000000"/>
          <w:sz w:val="28"/>
        </w:rPr>
        <w:t>
      Көзді сұрыптау және бөлек жинау: үй шаруашылықтары мен кәсіпорындар деңгейінде қалдықтарды бөлек жинауды ынталандыру маңызды бағыт болып табылады. Бұл қайта өңдеу және кәдеге жарату процестерін оңтайландыруға мүмкіндік береді.</w:t>
      </w:r>
    </w:p>
    <w:p>
      <w:pPr>
        <w:spacing w:after="0"/>
        <w:ind w:left="0"/>
        <w:jc w:val="both"/>
      </w:pPr>
      <w:r>
        <w:rPr>
          <w:rFonts w:ascii="Times New Roman"/>
          <w:b w:val="false"/>
          <w:i w:val="false"/>
          <w:color w:val="000000"/>
          <w:sz w:val="28"/>
        </w:rPr>
        <w:t>
      Қайта өңдеу мен кәдеге жаратуды ынталандыру: бағдарлама қайта өңдеу компанияларымен серіктестік құру және қайта өңдеу материалдары үшін жергілікті нарықтардың дамуын қолдау арқылы қайта өңдеу мен кәдеге жаратуды белсенді түрде ынталандырады.</w:t>
      </w:r>
    </w:p>
    <w:p>
      <w:pPr>
        <w:spacing w:after="0"/>
        <w:ind w:left="0"/>
        <w:jc w:val="both"/>
      </w:pPr>
      <w:r>
        <w:rPr>
          <w:rFonts w:ascii="Times New Roman"/>
          <w:b w:val="false"/>
          <w:i w:val="false"/>
          <w:color w:val="000000"/>
          <w:sz w:val="28"/>
        </w:rPr>
        <w:t>
      Білім беру және халықты ақпараттандыру: бағдарламаны сәтті жүзеге асыру үшін бөлек жинау, тұрақтылық және экологиялық жауапкершілік ережелері туралы жұртшылықты қалыптастыру және хабардар ету маңызды.</w:t>
      </w:r>
    </w:p>
    <w:p>
      <w:pPr>
        <w:spacing w:after="0"/>
        <w:ind w:left="0"/>
        <w:jc w:val="both"/>
      </w:pPr>
      <w:r>
        <w:rPr>
          <w:rFonts w:ascii="Times New Roman"/>
          <w:b w:val="false"/>
          <w:i w:val="false"/>
          <w:color w:val="000000"/>
          <w:sz w:val="28"/>
        </w:rPr>
        <w:t>
      Қойылған мақсаттарға жету жолдары:</w:t>
      </w:r>
    </w:p>
    <w:p>
      <w:pPr>
        <w:spacing w:after="0"/>
        <w:ind w:left="0"/>
        <w:jc w:val="both"/>
      </w:pPr>
      <w:r>
        <w:rPr>
          <w:rFonts w:ascii="Times New Roman"/>
          <w:b w:val="false"/>
          <w:i w:val="false"/>
          <w:color w:val="000000"/>
          <w:sz w:val="28"/>
        </w:rPr>
        <w:t>
      Ұзақ мерзімді стратегияны әзірлеу және енгізу: бағдарлама мақсатқа жетудің нақты қадамдары мен мерзімдерін анықтайтын қалдықтарды басқарудың ұзақ мерзімді стратегиясын әзірлеуді және енгізуді қарастырады.</w:t>
      </w:r>
    </w:p>
    <w:p>
      <w:pPr>
        <w:spacing w:after="0"/>
        <w:ind w:left="0"/>
        <w:jc w:val="both"/>
      </w:pPr>
      <w:r>
        <w:rPr>
          <w:rFonts w:ascii="Times New Roman"/>
          <w:b w:val="false"/>
          <w:i w:val="false"/>
          <w:color w:val="000000"/>
          <w:sz w:val="28"/>
        </w:rPr>
        <w:t>
      Инфрақұрылымға инвестициялар: бағдарлама құрастыру пункттерін, қайта өңдеу зауыттарын және тасымалдау жүйелерін қоса алғанда, инфрақұрылымды жаңғыртуға және салуға қаражат бөлуді көздейді.</w:t>
      </w:r>
    </w:p>
    <w:p>
      <w:pPr>
        <w:spacing w:after="0"/>
        <w:ind w:left="0"/>
        <w:jc w:val="both"/>
      </w:pPr>
      <w:r>
        <w:rPr>
          <w:rFonts w:ascii="Times New Roman"/>
          <w:b w:val="false"/>
          <w:i w:val="false"/>
          <w:color w:val="000000"/>
          <w:sz w:val="28"/>
        </w:rPr>
        <w:t>
      Заманауи технологияларды енгізу: бағдарлама контейнерлерді толтыруды бақылау жүйелері және ГАЖ технологияларын қолдана отырып, қалдықтарды жинау маршруттарын оңтайландыру сияқты заманауи технологияларды енгізуге бағытталған.</w:t>
      </w:r>
    </w:p>
    <w:p>
      <w:pPr>
        <w:spacing w:after="0"/>
        <w:ind w:left="0"/>
        <w:jc w:val="both"/>
      </w:pPr>
      <w:r>
        <w:rPr>
          <w:rFonts w:ascii="Times New Roman"/>
          <w:b w:val="false"/>
          <w:i w:val="false"/>
          <w:color w:val="000000"/>
          <w:sz w:val="28"/>
        </w:rPr>
        <w:t>
      Ауылдық округтер аумағында полигондар салудың баламасы-қалдықтарды сұрыптаумен Жарқайың ауданы бойынша қабылдау пункттерін ашу, онда кейіннен қалдықтарды (пластмасса, шыны ыдыстар, қағаз,) қабылдау мүмкіндігі болады.</w:t>
      </w:r>
    </w:p>
    <w:p>
      <w:pPr>
        <w:spacing w:after="0"/>
        <w:ind w:left="0"/>
        <w:jc w:val="both"/>
      </w:pPr>
      <w:r>
        <w:rPr>
          <w:rFonts w:ascii="Times New Roman"/>
          <w:b w:val="false"/>
          <w:i w:val="false"/>
          <w:color w:val="000000"/>
          <w:sz w:val="28"/>
        </w:rPr>
        <w:t>
      Жарқайың ауданы бойынша қалдықтарды сұрыптай отырып қабылдау пункттерін ашу жобаланатын объект ауданының қоршаған ортаға әсері не экологиялық жағдайына ерекше әсер етпейтін болады, табиғат қорғау іс-шараларын орындау кезінде.</w:t>
      </w:r>
    </w:p>
    <w:p>
      <w:pPr>
        <w:spacing w:after="0"/>
        <w:ind w:left="0"/>
        <w:jc w:val="both"/>
      </w:pPr>
      <w:r>
        <w:rPr>
          <w:rFonts w:ascii="Times New Roman"/>
          <w:b w:val="false"/>
          <w:i w:val="false"/>
          <w:color w:val="000000"/>
          <w:sz w:val="28"/>
        </w:rPr>
        <w:t>
      Жарқайың ауданының Тасты-Талды, Отрадное, Костычево, Львовское сияқты елді мекендерінде Жарқайың ауданы бойынша қалдықтарды сұрыптайтын қабылдау пункттерін ашу қажет, бұл жақын маңдағы ауылдарды қайта өңделетін қалдықтарды сұрыптаумен және қабылдаумен қамтуға мүмкіндік береді.</w:t>
      </w:r>
    </w:p>
    <w:p>
      <w:pPr>
        <w:spacing w:after="0"/>
        <w:ind w:left="0"/>
        <w:jc w:val="both"/>
      </w:pPr>
      <w:r>
        <w:rPr>
          <w:rFonts w:ascii="Times New Roman"/>
          <w:b w:val="false"/>
          <w:i w:val="false"/>
          <w:color w:val="000000"/>
          <w:sz w:val="28"/>
        </w:rPr>
        <w:t>
      Осылайша, халықты қайта өңделетін қалдықтарды сұрыптаумен және қабылдаумен қамту Жарқайың ауданының басым бөлігін құрайды.</w:t>
      </w:r>
    </w:p>
    <w:p>
      <w:pPr>
        <w:spacing w:after="0"/>
        <w:ind w:left="0"/>
        <w:jc w:val="both"/>
      </w:pPr>
      <w:r>
        <w:rPr>
          <w:rFonts w:ascii="Times New Roman"/>
          <w:b w:val="false"/>
          <w:i w:val="false"/>
          <w:color w:val="000000"/>
          <w:sz w:val="28"/>
        </w:rPr>
        <w:t>
      Қабылдау пункттері бойынша жобаларды іске асыру үшін ауданы кемінде 300 м2 үй-жай қажет.</w:t>
      </w:r>
    </w:p>
    <w:p>
      <w:pPr>
        <w:spacing w:after="0"/>
        <w:ind w:left="0"/>
        <w:jc w:val="left"/>
      </w:pPr>
      <w:r>
        <w:rPr>
          <w:rFonts w:ascii="Times New Roman"/>
          <w:b/>
          <w:i w:val="false"/>
          <w:color w:val="000000"/>
        </w:rPr>
        <w:t xml:space="preserve"> 4. ҚАЖЕТТІ РЕСУРСТАР</w:t>
      </w:r>
    </w:p>
    <w:p>
      <w:pPr>
        <w:spacing w:after="0"/>
        <w:ind w:left="0"/>
        <w:jc w:val="both"/>
      </w:pPr>
      <w:r>
        <w:rPr>
          <w:rFonts w:ascii="Times New Roman"/>
          <w:b w:val="false"/>
          <w:i w:val="false"/>
          <w:color w:val="000000"/>
          <w:sz w:val="28"/>
        </w:rPr>
        <w:t>
      Бағдарлама бюджеті: қалдықтарды басқару бағдарламасын іске асыруға бөлінген жалпы бюджетті көрсету. Бұл бағдарламаны орындау барысында бастапқы қаржыландыруды да, күтілетін қосымша шығындарды да қамтиды.</w:t>
      </w:r>
    </w:p>
    <w:p>
      <w:pPr>
        <w:spacing w:after="0"/>
        <w:ind w:left="0"/>
        <w:jc w:val="both"/>
      </w:pPr>
      <w:r>
        <w:rPr>
          <w:rFonts w:ascii="Times New Roman"/>
          <w:b w:val="false"/>
          <w:i w:val="false"/>
          <w:color w:val="000000"/>
          <w:sz w:val="28"/>
        </w:rPr>
        <w:t>
      Қаржыландыру көздері: мемлекеттік бюджеттер, жергілікті салықтар, гранттар және басқалары сияқты бағдарламаны қаржыландыру көздерінің сипаттамасы.</w:t>
      </w:r>
    </w:p>
    <w:p>
      <w:pPr>
        <w:spacing w:after="0"/>
        <w:ind w:left="0"/>
        <w:jc w:val="both"/>
      </w:pPr>
      <w:r>
        <w:rPr>
          <w:rFonts w:ascii="Times New Roman"/>
          <w:b w:val="false"/>
          <w:i w:val="false"/>
          <w:color w:val="000000"/>
          <w:sz w:val="28"/>
        </w:rPr>
        <w:t>
      Инвестицияларды қаржыландыру: құрастыру пункттерін, қайта өңдеу зауыттарын салу және қажетті техниканы сатып алу сияқты инвестициялық жобаларға бөлінген қаржыландыруды көрсету.</w:t>
      </w:r>
    </w:p>
    <w:p>
      <w:pPr>
        <w:spacing w:after="0"/>
        <w:ind w:left="0"/>
        <w:jc w:val="both"/>
      </w:pPr>
      <w:r>
        <w:rPr>
          <w:rFonts w:ascii="Times New Roman"/>
          <w:b w:val="false"/>
          <w:i w:val="false"/>
          <w:color w:val="000000"/>
          <w:sz w:val="28"/>
        </w:rPr>
        <w:t>
      Қалдықтарды басқару жөніндегі бағдарламаның іс-шараларын қаржыландыру көзі жергілікті бюджет, облыстық бюджет болып табылады.</w:t>
      </w:r>
    </w:p>
    <w:p>
      <w:pPr>
        <w:spacing w:after="0"/>
        <w:ind w:left="0"/>
        <w:jc w:val="both"/>
      </w:pPr>
      <w:r>
        <w:rPr>
          <w:rFonts w:ascii="Times New Roman"/>
          <w:b w:val="false"/>
          <w:i w:val="false"/>
          <w:color w:val="000000"/>
          <w:sz w:val="28"/>
        </w:rPr>
        <w:t>
      Адами ресурстар:</w:t>
      </w:r>
    </w:p>
    <w:p>
      <w:pPr>
        <w:spacing w:after="0"/>
        <w:ind w:left="0"/>
        <w:jc w:val="both"/>
      </w:pPr>
      <w:r>
        <w:rPr>
          <w:rFonts w:ascii="Times New Roman"/>
          <w:b w:val="false"/>
          <w:i w:val="false"/>
          <w:color w:val="000000"/>
          <w:sz w:val="28"/>
        </w:rPr>
        <w:t>
      Қызметкерлер: қызметкерлердің қажетті санын, олардың біліктілігін және бағдарламаны іске асырудағы рөлін анықтау.</w:t>
      </w:r>
    </w:p>
    <w:p>
      <w:pPr>
        <w:spacing w:after="0"/>
        <w:ind w:left="0"/>
        <w:jc w:val="both"/>
      </w:pPr>
      <w:r>
        <w:rPr>
          <w:rFonts w:ascii="Times New Roman"/>
          <w:b w:val="false"/>
          <w:i w:val="false"/>
          <w:color w:val="000000"/>
          <w:sz w:val="28"/>
        </w:rPr>
        <w:t>
      Персоналды оқыту және дамыту: бағдарламаны сәтті жүзеге асыруды қамтамасыз ету үшін персоналды оқыту және дамыту жоспарларының сипаттамасы.</w:t>
      </w:r>
    </w:p>
    <w:p>
      <w:pPr>
        <w:spacing w:after="0"/>
        <w:ind w:left="0"/>
        <w:jc w:val="both"/>
      </w:pPr>
      <w:r>
        <w:rPr>
          <w:rFonts w:ascii="Times New Roman"/>
          <w:b w:val="false"/>
          <w:i w:val="false"/>
          <w:color w:val="000000"/>
          <w:sz w:val="28"/>
        </w:rPr>
        <w:t>
      Инфрақұрылым:</w:t>
      </w:r>
    </w:p>
    <w:p>
      <w:pPr>
        <w:spacing w:after="0"/>
        <w:ind w:left="0"/>
        <w:jc w:val="both"/>
      </w:pPr>
      <w:r>
        <w:rPr>
          <w:rFonts w:ascii="Times New Roman"/>
          <w:b w:val="false"/>
          <w:i w:val="false"/>
          <w:color w:val="000000"/>
          <w:sz w:val="28"/>
        </w:rPr>
        <w:t>
      Қалдықтарды жинауға және тасымалдауға арналған инфрақұрылым: қалдықтарды жинауға, тасымалдауға және уақытша сақтауға арналған инфрақұрылымды жаңғыртудың жай-күйі мен жоспарларын көрсету.</w:t>
      </w:r>
    </w:p>
    <w:p>
      <w:pPr>
        <w:spacing w:after="0"/>
        <w:ind w:left="0"/>
        <w:jc w:val="both"/>
      </w:pPr>
      <w:r>
        <w:rPr>
          <w:rFonts w:ascii="Times New Roman"/>
          <w:b w:val="false"/>
          <w:i w:val="false"/>
          <w:color w:val="000000"/>
          <w:sz w:val="28"/>
        </w:rPr>
        <w:t>
      Қайта өңдеу және кәдеге жарату инфрақұрылымы: қайта өңдеу зауыттары мен тиісті инфрақұрылымды салу және жаңғырту жөніндегі жай-күйі мен жоспарларының сипаттамасы.</w:t>
      </w:r>
    </w:p>
    <w:p>
      <w:pPr>
        <w:spacing w:after="0"/>
        <w:ind w:left="0"/>
        <w:jc w:val="both"/>
      </w:pPr>
      <w:r>
        <w:rPr>
          <w:rFonts w:ascii="Times New Roman"/>
          <w:b w:val="false"/>
          <w:i w:val="false"/>
          <w:color w:val="000000"/>
          <w:sz w:val="28"/>
        </w:rPr>
        <w:t>
      Технологиялық ресурстар:</w:t>
      </w:r>
    </w:p>
    <w:p>
      <w:pPr>
        <w:spacing w:after="0"/>
        <w:ind w:left="0"/>
        <w:jc w:val="both"/>
      </w:pPr>
      <w:r>
        <w:rPr>
          <w:rFonts w:ascii="Times New Roman"/>
          <w:b w:val="false"/>
          <w:i w:val="false"/>
          <w:color w:val="000000"/>
          <w:sz w:val="28"/>
        </w:rPr>
        <w:t>
      Техникалық жабдық: бағдарламаны тиімді іске асыру үшін қажетті техникалық жабдықты көрсету.</w:t>
      </w:r>
    </w:p>
    <w:p>
      <w:pPr>
        <w:spacing w:after="0"/>
        <w:ind w:left="0"/>
        <w:jc w:val="both"/>
      </w:pPr>
      <w:r>
        <w:rPr>
          <w:rFonts w:ascii="Times New Roman"/>
          <w:b w:val="false"/>
          <w:i w:val="false"/>
          <w:color w:val="000000"/>
          <w:sz w:val="28"/>
        </w:rPr>
        <w:t>
      Ақпараттық жүйелер: қалдықтарды бақылау және басқару үшін қажетті Ақпараттық жүйелер мен бағдарламалық жасақтаманың сипаттамасы.</w:t>
      </w:r>
    </w:p>
    <w:p>
      <w:pPr>
        <w:spacing w:after="0"/>
        <w:ind w:left="0"/>
        <w:jc w:val="both"/>
      </w:pPr>
      <w:r>
        <w:rPr>
          <w:rFonts w:ascii="Times New Roman"/>
          <w:b w:val="false"/>
          <w:i w:val="false"/>
          <w:color w:val="000000"/>
          <w:sz w:val="28"/>
        </w:rPr>
        <w:t>
      Серіктестік қатынастар:</w:t>
      </w:r>
    </w:p>
    <w:p>
      <w:pPr>
        <w:spacing w:after="0"/>
        <w:ind w:left="0"/>
        <w:jc w:val="both"/>
      </w:pPr>
      <w:r>
        <w:rPr>
          <w:rFonts w:ascii="Times New Roman"/>
          <w:b w:val="false"/>
          <w:i w:val="false"/>
          <w:color w:val="000000"/>
          <w:sz w:val="28"/>
        </w:rPr>
        <w:t>
      Серіктестер және ынтымақтастық: қосымша ресурстар немесе сараптама ұсына алатын ұйымдармен, кәсіпорындармен және ҮЕҰ-мен серіктестік қатынастарды көрсету.</w:t>
      </w:r>
    </w:p>
    <w:p>
      <w:pPr>
        <w:spacing w:after="0"/>
        <w:ind w:left="0"/>
        <w:jc w:val="both"/>
      </w:pPr>
      <w:r>
        <w:rPr>
          <w:rFonts w:ascii="Times New Roman"/>
          <w:b w:val="false"/>
          <w:i w:val="false"/>
          <w:color w:val="000000"/>
          <w:sz w:val="28"/>
        </w:rPr>
        <w:t>
      Азаматтық қоғам: бағдарламаны жүзеге асыруға жұртшылық пен еріктілерді тарту шараларының сипаттамасы.</w:t>
      </w:r>
    </w:p>
    <w:p>
      <w:pPr>
        <w:spacing w:after="0"/>
        <w:ind w:left="0"/>
        <w:jc w:val="both"/>
      </w:pPr>
      <w:r>
        <w:rPr>
          <w:rFonts w:ascii="Times New Roman"/>
          <w:b w:val="false"/>
          <w:i w:val="false"/>
          <w:color w:val="000000"/>
          <w:sz w:val="28"/>
        </w:rPr>
        <w:t>
      Уақыт шеңбері:</w:t>
      </w:r>
    </w:p>
    <w:p>
      <w:pPr>
        <w:spacing w:after="0"/>
        <w:ind w:left="0"/>
        <w:jc w:val="both"/>
      </w:pPr>
      <w:r>
        <w:rPr>
          <w:rFonts w:ascii="Times New Roman"/>
          <w:b w:val="false"/>
          <w:i w:val="false"/>
          <w:color w:val="000000"/>
          <w:sz w:val="28"/>
        </w:rPr>
        <w:t>
      Орындалу кестесі: жобалар мен іс-шаралардың басталуы мен аяқталуын қоса алғанда, бағдарламаның негізгі кезеңдерін іске асыру үшін уақыт шеңберін белгілеу.</w:t>
      </w:r>
    </w:p>
    <w:p>
      <w:pPr>
        <w:spacing w:after="0"/>
        <w:ind w:left="0"/>
        <w:jc w:val="both"/>
      </w:pPr>
      <w:r>
        <w:rPr>
          <w:rFonts w:ascii="Times New Roman"/>
          <w:b w:val="false"/>
          <w:i w:val="false"/>
          <w:color w:val="000000"/>
          <w:sz w:val="28"/>
        </w:rPr>
        <w:t>
      Мониторинг және бағалау: прогресс пен нәтижелерді үздіксіз бақылау үшін мониторинг және бағалау жүйесінің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сәйкес </w:t>
            </w:r>
          </w:p>
        </w:tc>
      </w:tr>
    </w:tbl>
    <w:p>
      <w:pPr>
        <w:spacing w:after="0"/>
        <w:ind w:left="0"/>
        <w:jc w:val="left"/>
      </w:pPr>
      <w:r>
        <w:rPr>
          <w:rFonts w:ascii="Times New Roman"/>
          <w:b/>
          <w:i w:val="false"/>
          <w:color w:val="000000"/>
        </w:rPr>
        <w:t xml:space="preserve"> 5. ЖАРҚАЙЫҢ АУДАНЫ БОЙЫНША ҚАЛДЫҚТАРДЫ БАСҚАРУ БАҒДАРЛАМАСЫН ІСКЕ АСЫРУ ЖӨНІНДЕГІ ІС-ШАРАЛАР ЖОСПАРЫ</w:t>
      </w:r>
    </w:p>
    <w:p>
      <w:pPr>
        <w:spacing w:after="0"/>
        <w:ind w:left="0"/>
        <w:jc w:val="both"/>
      </w:pPr>
      <w:r>
        <w:rPr>
          <w:rFonts w:ascii="Times New Roman"/>
          <w:b w:val="false"/>
          <w:i w:val="false"/>
          <w:color w:val="000000"/>
          <w:sz w:val="28"/>
        </w:rPr>
        <w:t>
      Қалдықтарды басқару бағдарламасын іске асыру жөніндегі іс-шаралар жоспары оның құрамдас бөлігі болып табылады және бағдарламаның мақсаттары мен міндеттеріне толық қол жеткізуге бағытталған іс-шаралар/іс-шаралар жиынтығын қамтиды, іс-шаралар (күтілетін іс-шаралар) бойынша нәтижелер көрсеткіштерін көрсете отырып, бағдарламаны іске асыруға арналған мерзімдерді, орындаушыларды, аяқталу нысанын, қажетті шығындарды және қаржыландыру көздерін айқындай отырып.</w:t>
      </w:r>
    </w:p>
    <w:p>
      <w:pPr>
        <w:spacing w:after="0"/>
        <w:ind w:left="0"/>
        <w:jc w:val="both"/>
      </w:pPr>
      <w:r>
        <w:rPr>
          <w:rFonts w:ascii="Times New Roman"/>
          <w:b w:val="false"/>
          <w:i w:val="false"/>
          <w:color w:val="000000"/>
          <w:sz w:val="28"/>
        </w:rPr>
        <w:t>
      Бағдарламада өндіріс қалдықтарының қоршаған ортаға зиянды әсерін азайту жөніндегі мынадай экологиялық іс шаралар көзделеді:</w:t>
      </w:r>
    </w:p>
    <w:p>
      <w:pPr>
        <w:spacing w:after="0"/>
        <w:ind w:left="0"/>
        <w:jc w:val="both"/>
      </w:pPr>
      <w:r>
        <w:rPr>
          <w:rFonts w:ascii="Times New Roman"/>
          <w:b w:val="false"/>
          <w:i w:val="false"/>
          <w:color w:val="000000"/>
          <w:sz w:val="28"/>
        </w:rPr>
        <w:t>
      1. қалдықтарды арнайы контейнерлерде арнайы бөлінген орындарда сақтау;</w:t>
      </w:r>
    </w:p>
    <w:p>
      <w:pPr>
        <w:spacing w:after="0"/>
        <w:ind w:left="0"/>
        <w:jc w:val="both"/>
      </w:pPr>
      <w:r>
        <w:rPr>
          <w:rFonts w:ascii="Times New Roman"/>
          <w:b w:val="false"/>
          <w:i w:val="false"/>
          <w:color w:val="000000"/>
          <w:sz w:val="28"/>
        </w:rPr>
        <w:t>
      2. қайта өңдеуді және кәдеге жаратуды жүзеге асыратын заңды және жеке тұлғаларға беру арқылы жинақталған қалдықтарды азайту.</w:t>
      </w:r>
    </w:p>
    <w:p>
      <w:pPr>
        <w:spacing w:after="0"/>
        <w:ind w:left="0"/>
        <w:jc w:val="both"/>
      </w:pPr>
      <w:r>
        <w:rPr>
          <w:rFonts w:ascii="Times New Roman"/>
          <w:b w:val="false"/>
          <w:i w:val="false"/>
          <w:color w:val="000000"/>
          <w:sz w:val="28"/>
        </w:rPr>
        <w:t>
      3. объектілерді экологиялық бақылау.</w:t>
      </w:r>
    </w:p>
    <w:p>
      <w:pPr>
        <w:spacing w:after="0"/>
        <w:ind w:left="0"/>
        <w:jc w:val="both"/>
      </w:pPr>
      <w:r>
        <w:rPr>
          <w:rFonts w:ascii="Times New Roman"/>
          <w:b w:val="false"/>
          <w:i w:val="false"/>
          <w:color w:val="000000"/>
          <w:sz w:val="28"/>
        </w:rPr>
        <w:t>
      Іс-шаралар жоспары бағдарламаның құрамдас бөлігі болып табылады және қажетті ресурстарды, жауапты орындаушыларды, аяқталу нысандары мен орындалу мерзімдерін көрсете отырып, бағдарламаның мақсаты мен міндеттеріне қол жеткізуге бағытталған ұйымдастырушылық, экономикалық, ғылыми-техникалық және басқа да іс-шаралар кешенін білдіреді. Іс-шаралар жоспарын құру кезінде келесі негізгі ұғымдар қолданылды:</w:t>
      </w:r>
    </w:p>
    <w:p>
      <w:pPr>
        <w:spacing w:after="0"/>
        <w:ind w:left="0"/>
        <w:jc w:val="both"/>
      </w:pPr>
      <w:r>
        <w:rPr>
          <w:rFonts w:ascii="Times New Roman"/>
          <w:b w:val="false"/>
          <w:i w:val="false"/>
          <w:color w:val="000000"/>
          <w:sz w:val="28"/>
        </w:rPr>
        <w:t>
      - Қалдықтарды кәдеге жарату</w:t>
      </w:r>
    </w:p>
    <w:p>
      <w:pPr>
        <w:spacing w:after="0"/>
        <w:ind w:left="0"/>
        <w:jc w:val="both"/>
      </w:pPr>
      <w:r>
        <w:rPr>
          <w:rFonts w:ascii="Times New Roman"/>
          <w:b w:val="false"/>
          <w:i w:val="false"/>
          <w:color w:val="000000"/>
          <w:sz w:val="28"/>
        </w:rPr>
        <w:t>
      - қалдықтарды қайталама энергетикалық ресурс және (немесе) материалдық ресурс ретінде пайдалану;</w:t>
      </w:r>
    </w:p>
    <w:p>
      <w:pPr>
        <w:spacing w:after="0"/>
        <w:ind w:left="0"/>
        <w:jc w:val="both"/>
      </w:pPr>
      <w:r>
        <w:rPr>
          <w:rFonts w:ascii="Times New Roman"/>
          <w:b w:val="false"/>
          <w:i w:val="false"/>
          <w:color w:val="000000"/>
          <w:sz w:val="28"/>
        </w:rPr>
        <w:t>
      - қалдықтарды қайта өңдеу-қалдықтардан өнімді, материалдарды немесе заттарды одан әрі өндіруде (дайындауда) пайдалануға жарамды пайдалы компоненттерді, шикізатты және (немесе) өзге де материалдарды алу;</w:t>
      </w:r>
    </w:p>
    <w:p>
      <w:pPr>
        <w:spacing w:after="0"/>
        <w:ind w:left="0"/>
        <w:jc w:val="both"/>
      </w:pPr>
      <w:r>
        <w:rPr>
          <w:rFonts w:ascii="Times New Roman"/>
          <w:b w:val="false"/>
          <w:i w:val="false"/>
          <w:color w:val="000000"/>
          <w:sz w:val="28"/>
        </w:rPr>
        <w:t>
      - қалдықтарды орналастыру - өндіріс және тұтыну қалдықтарын сақтау немесе көму;</w:t>
      </w:r>
    </w:p>
    <w:p>
      <w:pPr>
        <w:spacing w:after="0"/>
        <w:ind w:left="0"/>
        <w:jc w:val="both"/>
      </w:pPr>
      <w:r>
        <w:rPr>
          <w:rFonts w:ascii="Times New Roman"/>
          <w:b w:val="false"/>
          <w:i w:val="false"/>
          <w:color w:val="000000"/>
          <w:sz w:val="28"/>
        </w:rPr>
        <w:t>
      - қалдықтарды сақтау</w:t>
      </w:r>
    </w:p>
    <w:p>
      <w:pPr>
        <w:spacing w:after="0"/>
        <w:ind w:left="0"/>
        <w:jc w:val="both"/>
      </w:pPr>
      <w:r>
        <w:rPr>
          <w:rFonts w:ascii="Times New Roman"/>
          <w:b w:val="false"/>
          <w:i w:val="false"/>
          <w:color w:val="000000"/>
          <w:sz w:val="28"/>
        </w:rPr>
        <w:t>
      - қалдықтарды кейіннен кәдеге жарату, қайта өңдеу және (немесе) жою үшін арнайы белгіленген орындарда жинау.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асыруға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уақытылы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қалдықтардың (пластмасса, шыны ыдыстар, қағаз)көлемін анықтау және есепке алуды жүргізу үшін 2 жыл ішінде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қызметкерлердің қажетті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мониторингтік деректер негізінде ПКО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(4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8 елді мекенінде (Ақкөл, Бұлақ, Қонысбай, Алексеевка, Чаглинка, Зеренді, Викторовка, М. Ғабдуллин кенттік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ҚТҚ полигонын салу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шығару үшін 13 бірлік мөлшерінде мамандандырылған техника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жобаланатын полигонында ашылған кезде тартылған персонал саны 40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түсіндіру сипаттағы іс-шаралар өткізу жол берілмейді рұқсатсыз қалдықтарды орналастыру халық жабдықталмаған орындарда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тасымалдау және Қалдықтарды кәдеге жарату өндіріс және тұтыну, іс-шаралар өткізу бағытталған алдын алу қоршаған ортаның ластануы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шығару және кәдеге жарату шарт бойынша бөгде адамдар орындардан ұйымдармен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әкімдіктерінің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