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d62d" w14:textId="66fd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С-25/15 "2023 - 2025 жылдарға арналған Біржан сал ауданы Мамай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Мамай ауылының бюджеті туралы" 2022 жылғы 28 желтоқсандағы № С-25/15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Мамай ауылының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Мамай ауылының бюджетінде 2023 жылдың 1 қаңтарына жинақталған 380,2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