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c69b" w14:textId="5aec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С-25/15 "2023 - 2025 жылдарға арналған Біржан сал ауданы Мамай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24 қазандағы № С-6/8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Мамай ауылының бюджеті туралы" 2022 жылғы 28 желтоқсандағы № С-25/15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Мамай ауылының бюджеті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61 488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61 868,2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380,2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Мамай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