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1cec" w14:textId="e04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С-25/2 "2023 - 2025 жылдарға арналған Біржан сал ауданы Степняк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Степняк қаласының бюджеті туралы" 2022 жылғы 28 желтоқсандағы № С-25/2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Степняк қаласының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388 778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370 728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Степняк қаласының бюджетінде 2023 жылдың 1 қаңтарына жинақталған 2 200,2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Степняк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