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7783" w14:textId="85d7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Егіндікөл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2023 жылғы 22 желтоқсандағы № 8С13-4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Егіндікөл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Ескерту.Кіріспесі жаңа редакцияда - Ақмола облысы Егіндікөл аудандық мәслихатының 19.09.2024 </w:t>
      </w:r>
      <w:r>
        <w:rPr>
          <w:rFonts w:ascii="Times New Roman"/>
          <w:b w:val="false"/>
          <w:i w:val="false"/>
          <w:color w:val="000000"/>
          <w:sz w:val="28"/>
        </w:rPr>
        <w:t>№ 8С23-9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w:t>
      </w:r>
    </w:p>
    <w:bookmarkEnd w:id="1"/>
    <w:p>
      <w:pPr>
        <w:spacing w:after="0"/>
        <w:ind w:left="0"/>
        <w:jc w:val="both"/>
      </w:pPr>
      <w:r>
        <w:rPr>
          <w:rFonts w:ascii="Times New Roman"/>
          <w:b w:val="false"/>
          <w:i w:val="false"/>
          <w:color w:val="000000"/>
          <w:sz w:val="28"/>
        </w:rPr>
        <w:t>
      ауылдар, ауылдық округтер әкімдері аппараттарының мемлекеттік қызметшілеріне ұсынылсын: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