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2bcf" w14:textId="6372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"2023-2025 жылдарға арналған Егіндікөл ауданы ауылдарының және ауылдық округтерінің бюджеттері туралы" 2022 жылғы 23 желтоқсандағы № 7С31-2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2023 жылғы 14 қыркүйектегі № 8С8-2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"2023-2025 жылдарға арналған Егіндікөл ауданы ауылдарының және ауылдық округтерінің бюджеттері туралы" 2022 жылғы 23 желтоқсандағы № 7С31-2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Абай ауылының бюджеті тиісінше 1, 2,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Спиридоновка ауылының бюджеті тиісінше 4, 5, 6-қосымшаларға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124 816,5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122 705,5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Қоржынкөл ауылының бюджеті тиісінше 7, 8, 9-қосымшаларға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174 888,3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172 458,3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175 471,3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Бауман ауылының бюджеті тиісінше 10, 11, 12-қосымшаларға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Егіндікөл ауылының бюджеті тиісінше 13, 14, 15-қосымшаларға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191 000,4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164 475,4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194 045,9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Буревестник ауылының бюджеті тиісінше 16, 17, 18-қосымшаларға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Алакөл ауылдық округінің бюджеті тиісінше 19, 20, 21-қосымшаларға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50 352,4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Ұзынкөл ауылдық округінің бюджеті тиісінше 22, 23, 24-қосымшаларға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205 425,5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202 695,5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205 456,5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Жалманқұлақ ауылдық округінің бюджеті тиісінше 25, 26, 27-қосымшаларға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1 200,0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2023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2023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2023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2023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2023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2023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2023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625 982,4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