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283" w14:textId="82f9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7С-31/3 "2023-2025 жылдарға арналған Алтынды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8 қыркүйектегі № 8С-8/10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Алтынды ауылдық округінің бюджеті туралы" 2022 жылғы 26 желтоқсандағы № 7С-31/3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Алтынды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37999,6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Алтынды ауылдық округі бюджетінің шығыстарының құрамында нысаналы трансферттер 9549,6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9549,6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9549,6 мың теңге тұрғын үй-коммуналдық шаруашылықты дамытуға.";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