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89db" w14:textId="7f88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22 желтоқсандағы № 8С-13/1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8898342,3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2230495,0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43575,2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6600550,1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9560141,6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7816,5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- 661303,8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661303,8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8С-24/1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облыстық бюджетке 413397,0 мың теңге сомасында бюджеттік алып қоюлар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Макинск қаласының бюджетінен 105494,0 мың теңге сомасында бюджеттік алып қоюлар көзделгені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ауылдық округтердің бюджеттеріне аудандық бюджеттен берiлетiн 296778,0 мың теңге сомасындағы бюджеттік субвенциялар көлемдерi көзделгені ескерілсін, соның iшiнде: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ауылдық округіне 22316,0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 ауылдық округіне 27154,0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26311,0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Вознесенка ауылдық округіне 26165,0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Ерголка ауылдық округіне 23372,0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Журавлевка ауылдық округіне 24997,0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Капитоновка ауылдық округіне 20905,0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Карамышевка ауылдық округіне 33934,0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Қараөзек ауылдық округіне 22590,0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 ауылдық округіне 39605,0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 ауылдық округіне 29429,0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ауданның жергілікті атқарушы органының резерві 3694,7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8С-23/1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арналған аудандық бюджеттің шығыстарының құрамында республикалық бюджеттен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 жылға арналған аудандық бюджеттің шығыстарының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 жылға арналған аудандық бюджеттің шығыстарының құрамында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трансферттердің сомасын бөлу Бұланды ауданы әкімдігінің қаулысымен белгіленеді.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 жылға арналған аудандық бюджетте облыстық бюджетке 7799,0 мың теңге сомасында бюджеттік кредиттерді өтеу көзделгені ескерілсін.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шешiм 2024 жылдың 1 қаңтарынан бастап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8С-24/1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8 898 342,3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6 495 055,7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9 560 141,6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және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бюджеттін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және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бюджеттін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Бұланды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8С-24/1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Бұланды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8С-24/1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1 682 622,7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құрылыс, инженерлік коммуникациялық инфрақұрылымды дамытуға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Макинск қаласының және ауылдық округтердің бюджеттеріне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Бұланды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8С-24/1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