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3369" w14:textId="9343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7С-31/9 "2023-2025 жылдарға арналған Карамышевка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16 қарашадағы № 8С-10/6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Карамышевка ауылдық округінің бюджеті туралы" 2022 жылғы 26 желтоқсандағы № 7С-31/9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Карамышевка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31333,0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29041,0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Карамышевка ауылдық округі бюджетінің шығыстарының құрамында нысаналы трансферттер 1300,0 мың теңге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1300,0 мың теңге сомасында бөлінген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1300,0 мың теңге тұрғын үй-коммуналдық шаруашылықты дамытуға.";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Бұланды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Карамышевка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