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e5d6" w14:textId="afde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23 желтоқсандағы № 7С-30/1 "2023-2025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27 сәуірдегі № 8С-3/1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аудандық бюджет туралы" 2022 жылғы 23 желтоқсандағы № 7С-30/1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3758487,9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1826182,8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16948,0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173710,2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1741646,9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3992170,2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7748,0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- 241430,3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241430,3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2023 жылға арналған аудандық бюджеттің шығыстарының құрамында аудандық бюджеттен Макинск қаласының және ауылдық округтердің бюджеттеріне нысаналы трансферттер 6 қосымшаға сәйкес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сомасын бөлу Бұланды ауданы әкімдігінің қаулысымен белгіленеді.";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 жылға арналған аудандық бюджетте облыстық бюджетке 7778,0 мың теңге сомасында бюджеттік кредиттерді өтеу және 5422,3 мың теңге сомасында бюджеттік кредиттерді мерзімінен бұрын өтеу көзделгені ескерiлсiн.";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6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Макинск қаласының және ауылдық округтердің бюджеттеріне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