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960b" w14:textId="7d89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24 сәуірдегі № 2/3 "Аршалы аудандық мәслихаты"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2023 жылғы 18 шілдедегі № 4/5 шешімі. Күші жойылды - Ақмола облысы Аршалы аудандық мәслихатының 17.06.2025 жылғы 17 маусымдағы № 37/3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17.06.2025 </w:t>
      </w:r>
      <w:r>
        <w:rPr>
          <w:rFonts w:ascii="Times New Roman"/>
          <w:b w:val="false"/>
          <w:i w:val="false"/>
          <w:color w:val="ff0000"/>
          <w:sz w:val="28"/>
        </w:rPr>
        <w:t>№ 37/3</w:t>
      </w:r>
      <w:r>
        <w:rPr>
          <w:rFonts w:ascii="Times New Roman"/>
          <w:b w:val="false"/>
          <w:i w:val="false"/>
          <w:color w:val="ff0000"/>
          <w:sz w:val="28"/>
        </w:rPr>
        <w:t xml:space="preserve"> (01.01.2025 бастап қолданысқа енгізіледі) шешімімен.</w:t>
      </w:r>
    </w:p>
    <w:bookmarkStart w:name="z1" w:id="0"/>
    <w:p>
      <w:pPr>
        <w:spacing w:after="0"/>
        <w:ind w:left="0"/>
        <w:jc w:val="both"/>
      </w:pPr>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 жылғы 24 сәуірдегі № 2/3 ""Аршалы аудандық мәслихаты"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"Аршалы аудандық мәслихаты"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7" w:id="3"/>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12) тармақшамен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2" w:id="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3" w:id="5"/>
    <w:p>
      <w:pPr>
        <w:spacing w:after="0"/>
        <w:ind w:left="0"/>
        <w:jc w:val="both"/>
      </w:pPr>
      <w:r>
        <w:rPr>
          <w:rFonts w:ascii="Times New Roman"/>
          <w:b w:val="false"/>
          <w:i w:val="false"/>
          <w:color w:val="000000"/>
          <w:sz w:val="28"/>
        </w:rPr>
        <w:t>
      2. "Аршалы аудандық мәслихаты"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5"/>
    <w:bookmarkStart w:name="z14"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