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90b5" w14:textId="7539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18 сәуірдегі № С 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Урюпин ауылдық округінің бюджеті тиісінше 4, 5 және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106 191,0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Урюпин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