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2df9" w14:textId="7082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Аппаратының "Қазақстан Республикасының Мемлекеттік фельдъегерлік қызметі" республикалық мемлекеттік мекемесінің заттай нормаларын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Үкімет Аппараты Басшысының 2023 жылғы 17 наурыздағы № 10-4-37 бұйрығы</w:t>
      </w:r>
    </w:p>
    <w:p>
      <w:pPr>
        <w:spacing w:after="0"/>
        <w:ind w:left="0"/>
        <w:jc w:val="left"/>
      </w:pPr>
    </w:p>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құралдарымен қамтамасыз етудің заттай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телефон байланысы және интернетпен қамтамасыз етудің заттай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кеңсе және тұрмыстық жиһазбен қамтамасыз етудің заттай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қызметкерлер мен жұмыскерлерді орналастыруға арналған алаңдармен қамтамасыз етудің заттай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тұрмыстық, есептеу және ұйымдастыру техникасымен, байланыс құралдарымен және жабдықпен қамтамасыз етудің заттай нормалары;</w:t>
      </w:r>
    </w:p>
    <w:bookmarkStart w:name="z8" w:id="1"/>
    <w:p>
      <w:pPr>
        <w:spacing w:after="0"/>
        <w:ind w:left="0"/>
        <w:jc w:val="both"/>
      </w:pPr>
      <w:r>
        <w:rPr>
          <w:rFonts w:ascii="Times New Roman"/>
          <w:b w:val="false"/>
          <w:i w:val="false"/>
          <w:color w:val="000000"/>
          <w:sz w:val="28"/>
        </w:rPr>
        <w:t>
      6) осы бұйрыққа 6 ҚБП қосымшаға сәйкес мүлікпен, қару-жарақпен және оқ-дәрілермен қамтамасыз етудің заттай нормалары;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керек-жарақпен, жабдықпен спорттық және басқа мүлікпен қамтамасыз етудің заттай нормалары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Премьер-Министрі Кеңсесінің "Қазақстан Республикасының Мемлекеттік фельдъегерлік қызметі" республикалық мемлекеттік мекемесінің заттай нормаларын бекіту туралы" Қазақстан Республикасы Премьер-Министрінің Кеңсесі Басшысының 2020 жылғы 15 мамырдағы № 10-4-28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Start w:name="z11" w:id="2"/>
    <w:p>
      <w:pPr>
        <w:spacing w:after="0"/>
        <w:ind w:left="0"/>
        <w:jc w:val="both"/>
      </w:pPr>
      <w:r>
        <w:rPr>
          <w:rFonts w:ascii="Times New Roman"/>
          <w:b w:val="false"/>
          <w:i w:val="false"/>
          <w:color w:val="000000"/>
          <w:sz w:val="28"/>
        </w:rPr>
        <w:t>
      3. Қазақстан Республикасы Үкіметінің Аппараты Бақылау және құжаттамалық қамтамасыз ету бөлімі осы бұйрықтың Қазақстан Республикасының Әділет министрлігінде мемлекеттік тіркелуін және оның заңнамада белгіленген тәртіппен ресми жариялануын қамтамасыз етсін.</w:t>
      </w:r>
    </w:p>
    <w:bookmarkEnd w:id="2"/>
    <w:bookmarkStart w:name="z12" w:id="3"/>
    <w:p>
      <w:pPr>
        <w:spacing w:after="0"/>
        <w:ind w:left="0"/>
        <w:jc w:val="both"/>
      </w:pPr>
      <w:r>
        <w:rPr>
          <w:rFonts w:ascii="Times New Roman"/>
          <w:b w:val="false"/>
          <w:i w:val="false"/>
          <w:color w:val="000000"/>
          <w:sz w:val="28"/>
        </w:rPr>
        <w:t>
      4. Осы бұйрықтың орындалуын бақылау Қазақстан Республикасы Үкімет Аппараты Басшысының орынбасары А.С. Жәкеновке жүктелсін.</w:t>
      </w:r>
    </w:p>
    <w:bookmarkEnd w:id="3"/>
    <w:bookmarkStart w:name="z13"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Үкімет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Қойшыбаев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1-қосымша</w:t>
            </w:r>
          </w:p>
        </w:tc>
      </w:tr>
    </w:tbl>
    <w:bookmarkStart w:name="z15" w:id="5"/>
    <w:p>
      <w:pPr>
        <w:spacing w:after="0"/>
        <w:ind w:left="0"/>
        <w:jc w:val="left"/>
      </w:pPr>
      <w:r>
        <w:rPr>
          <w:rFonts w:ascii="Times New Roman"/>
          <w:b/>
          <w:i w:val="false"/>
          <w:color w:val="000000"/>
        </w:rPr>
        <w:t xml:space="preserve"> Көлік құралдарымен қамтамасыз етудің</w:t>
      </w:r>
      <w:r>
        <w:br/>
      </w:r>
      <w:r>
        <w:rPr>
          <w:rFonts w:ascii="Times New Roman"/>
          <w:b/>
          <w:i w:val="false"/>
          <w:color w:val="000000"/>
        </w:rPr>
        <w:t>заттай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міндеттерге арналған арнайы автокөлік құралдарының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айына жүрісі (километр)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Аппаратының Қазақстан Республикасы Мемлекеттік фельдъегерлік қызметі Республикалық мемлекетік мекемесі (бұдан әрі – МФҚ РММ)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p>
            <w:pPr>
              <w:spacing w:after="20"/>
              <w:ind w:left="20"/>
              <w:jc w:val="both"/>
            </w:pPr>
            <w:r>
              <w:rPr>
                <w:rFonts w:ascii="Times New Roman"/>
                <w:b w:val="false"/>
                <w:i w:val="false"/>
                <w:color w:val="000000"/>
                <w:sz w:val="20"/>
              </w:rPr>
              <w:t>
Астана қ.1</w:t>
            </w:r>
          </w:p>
          <w:p>
            <w:pPr>
              <w:spacing w:after="20"/>
              <w:ind w:left="20"/>
              <w:jc w:val="both"/>
            </w:pPr>
            <w:r>
              <w:rPr>
                <w:rFonts w:ascii="Times New Roman"/>
                <w:b w:val="false"/>
                <w:i w:val="false"/>
                <w:color w:val="000000"/>
                <w:sz w:val="20"/>
              </w:rPr>
              <w:t>
Астана қ.1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p>
            <w:pPr>
              <w:spacing w:after="20"/>
              <w:ind w:left="20"/>
              <w:jc w:val="both"/>
            </w:pPr>
            <w:r>
              <w:rPr>
                <w:rFonts w:ascii="Times New Roman"/>
                <w:b w:val="false"/>
                <w:i w:val="false"/>
                <w:color w:val="000000"/>
                <w:sz w:val="20"/>
              </w:rPr>
              <w:t>
Алматы қ.1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Семей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МФҚ РММ үшін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броньдалған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6"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xml:space="preserve">
      "Қазақстан Республикасының Мемлекеттік фельдъегерлік қызметі" РММ-нің автокөлік құралдары "арнайы" - жедел қызметтік міндеттерге, мемлекеттік құпиялардың қорғалуын қамтамасыз ете отырып үкіметтік курьерлік байланысты жүзеге асыруға, Қазақстан Республикасы мемлекеттік органдарының арнайы жөнелтілімдерін жедел жеткізуге, оның ішінде аса маңызды, өте құпия, құпия, үкіметтік, дипломатиялық және қызметтік хат-хабарларын жедел жеткізуді қамтамасыз етуге және Қазақстан Республикасы мемлекеттік органдарының хат-хабарларын дереу жеткізу бойынша арнайы сипаттағы тапсырмаларды орындауға, сондай-ақ мемлекеттік мекеме басшысына дербес көліктік қызмет көрсетуге арналған автомобиль санатқа жатады. </w:t>
      </w:r>
    </w:p>
    <w:p>
      <w:pPr>
        <w:spacing w:after="0"/>
        <w:ind w:left="0"/>
        <w:jc w:val="both"/>
      </w:pPr>
      <w:r>
        <w:rPr>
          <w:rFonts w:ascii="Times New Roman"/>
          <w:b w:val="false"/>
          <w:i w:val="false"/>
          <w:color w:val="000000"/>
          <w:sz w:val="28"/>
        </w:rPr>
        <w:t>
      1 – Кезекші арнайы автокөлік – "Қазақстан Республикасының Мемлекеттік фельдъегерлік қызметі" РММ-нің арнайы жөнелтілімдерді жедел жеткізуді қамтамасыз ететін қызметкерлерінің тәулік бойы жедел жұмысына, мемлекеттік құпиялардың қорғалуын қамтамасыз ете отырып, үкіметтік курьерлік байланысты жүзеге асыруға арналған автомобиль не шағын автобус.</w:t>
      </w:r>
    </w:p>
    <w:p>
      <w:pPr>
        <w:spacing w:after="0"/>
        <w:ind w:left="0"/>
        <w:jc w:val="both"/>
      </w:pPr>
      <w:r>
        <w:rPr>
          <w:rFonts w:ascii="Times New Roman"/>
          <w:b w:val="false"/>
          <w:i w:val="false"/>
          <w:color w:val="000000"/>
          <w:sz w:val="28"/>
        </w:rPr>
        <w:t>
      Осы заттай нормаларда автокөліктердің жүріс лимиті "Қазақстан Республикасының Мемлекеттік фельдъегерлік қызметі" РММ қызметкерлерінің қолма-қол қалааралық автомобиль маршруттарын орындауы кезіндегі жүрісті қамтымайды.</w:t>
      </w:r>
    </w:p>
    <w:p>
      <w:pPr>
        <w:spacing w:after="0"/>
        <w:ind w:left="0"/>
        <w:jc w:val="both"/>
      </w:pPr>
      <w:r>
        <w:rPr>
          <w:rFonts w:ascii="Times New Roman"/>
          <w:b w:val="false"/>
          <w:i w:val="false"/>
          <w:color w:val="000000"/>
          <w:sz w:val="28"/>
        </w:rPr>
        <w:t>
      Ұзақ қызметтік іссапарларды жүзеге асыруға пайдаланылатын автокөліктер үшін бір айлық жүгірісті пайдалану нормасын мемлекеттік мекеме басшысының бұйрығымен, жанар жағармай материалдарын бөле отырып, айына 3000 км ден аспайтындай етіп ұлғайту.</w:t>
      </w:r>
    </w:p>
    <w:p>
      <w:pPr>
        <w:spacing w:after="0"/>
        <w:ind w:left="0"/>
        <w:jc w:val="both"/>
      </w:pPr>
      <w:r>
        <w:rPr>
          <w:rFonts w:ascii="Times New Roman"/>
          <w:b w:val="false"/>
          <w:i w:val="false"/>
          <w:color w:val="000000"/>
          <w:sz w:val="28"/>
        </w:rPr>
        <w:t>
      * Қарағанды, Шымкент қалаларының автокөліктері үшін.</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Телефон байланысы және интернетпен қамтамасыз</w:t>
      </w:r>
      <w:r>
        <w:br/>
      </w:r>
      <w:r>
        <w:rPr>
          <w:rFonts w:ascii="Times New Roman"/>
          <w:b/>
          <w:i w:val="false"/>
          <w:color w:val="000000"/>
        </w:rPr>
        <w:t>етудің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интернет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бөлімшелердің басшылары мен орынбасарлары, бас бухгалтер, бухгалтер 1 және кезекші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кезекші бөлім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басшының және оның орынбасарларының қабылдау бөлмелері, бөлімшелердің басшылары мен орынбасарлары, бас бухгалтер, бухгалтерлер және кезекші бөлімдер - бір нөмірден, қызметкерлер - екі адамға бір нөмірден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басшысы, оның орынбасарлары, бөлімшелердің басшылары мен орынбасарлары, бас бухгалтер, бухгалтерлер 1 және кезекші бөлімдер, әр қызметкерге 1 </w:t>
            </w:r>
          </w:p>
        </w:tc>
      </w:tr>
    </w:tbl>
    <w:bookmarkStart w:name="z19"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 - телефон байланысының бұл түрі ұялы байланыс операторларының желісіне стационарлық телефоннан қоңырау шалуды да қамтиды;</w:t>
      </w:r>
    </w:p>
    <w:p>
      <w:pPr>
        <w:spacing w:after="0"/>
        <w:ind w:left="0"/>
        <w:jc w:val="both"/>
      </w:pPr>
      <w:r>
        <w:rPr>
          <w:rFonts w:ascii="Times New Roman"/>
          <w:b w:val="false"/>
          <w:i w:val="false"/>
          <w:color w:val="000000"/>
          <w:sz w:val="28"/>
        </w:rPr>
        <w:t>
      1 - "Қазақстан Республикасының Мемлекеттік фельдъегерлік қызметі" РММ орталық аппараты".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3-қосымша</w:t>
            </w:r>
          </w:p>
        </w:tc>
      </w:tr>
    </w:tbl>
    <w:bookmarkStart w:name="z21" w:id="8"/>
    <w:p>
      <w:pPr>
        <w:spacing w:after="0"/>
        <w:ind w:left="0"/>
        <w:jc w:val="left"/>
      </w:pPr>
      <w:r>
        <w:rPr>
          <w:rFonts w:ascii="Times New Roman"/>
          <w:b/>
          <w:i w:val="false"/>
          <w:color w:val="000000"/>
        </w:rPr>
        <w:t xml:space="preserve"> Кеңсе жиһазбен қамтамасыз</w:t>
      </w:r>
      <w:r>
        <w:br/>
      </w:r>
      <w:r>
        <w:rPr>
          <w:rFonts w:ascii="Times New Roman"/>
          <w:b/>
          <w:i w:val="false"/>
          <w:color w:val="000000"/>
        </w:rPr>
        <w:t>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мен мүкәммалдың саны (1 бірлікке)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қабырға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p>
            <w:pPr>
              <w:spacing w:after="20"/>
              <w:ind w:left="20"/>
              <w:jc w:val="both"/>
            </w:pPr>
            <w:r>
              <w:rPr>
                <w:rFonts w:ascii="Times New Roman"/>
                <w:b w:val="false"/>
                <w:i w:val="false"/>
                <w:color w:val="000000"/>
                <w:sz w:val="20"/>
              </w:rPr>
              <w:t>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қабырға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Приставкасы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Приставкасы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сақтауға арналған металл шкаф1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сақтауға арналған металл шкаф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кереуеті (матрасы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Фельдъегерлерге арналған бөлме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кереуеті (матрасы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p>
            <w:pPr>
              <w:spacing w:after="20"/>
              <w:ind w:left="20"/>
              <w:jc w:val="both"/>
            </w:pPr>
            <w:r>
              <w:rPr>
                <w:rFonts w:ascii="Times New Roman"/>
                <w:b w:val="false"/>
                <w:i w:val="false"/>
                <w:color w:val="000000"/>
                <w:sz w:val="20"/>
              </w:rPr>
              <w:t>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кезекші бөлімге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сақтауға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 немесе тапанша мен автоматқа арналған ұстағыштары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 (ұстағыш) 1 бірлік қаруға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метталл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2" w:id="9"/>
    <w:p>
      <w:pPr>
        <w:spacing w:after="0"/>
        <w:ind w:left="0"/>
        <w:jc w:val="both"/>
      </w:pPr>
      <w:r>
        <w:rPr>
          <w:rFonts w:ascii="Times New Roman"/>
          <w:b w:val="false"/>
          <w:i w:val="false"/>
          <w:color w:val="000000"/>
          <w:sz w:val="28"/>
        </w:rPr>
        <w:t>
      Ескертпе: 1 – "Қазақстан Республикасының Мемлекеттік фельдъегерлік қызметі" республикалық мемлекеттік мекемесінің орталық аппараты үшін;</w:t>
      </w:r>
    </w:p>
    <w:bookmarkEnd w:id="9"/>
    <w:p>
      <w:pPr>
        <w:spacing w:after="0"/>
        <w:ind w:left="0"/>
        <w:jc w:val="both"/>
      </w:pPr>
      <w:r>
        <w:rPr>
          <w:rFonts w:ascii="Times New Roman"/>
          <w:b w:val="false"/>
          <w:i w:val="false"/>
          <w:color w:val="000000"/>
          <w:sz w:val="28"/>
        </w:rPr>
        <w:t>
      2 – "Қазақстан Республикасының Мемлекеттік фельдъегерлік қызметі" республикалық мемлекеттік мекемесінің Алматы қаласындағы Қазақстан Республикасының Мемлекеттік фельдъегерлік қызметінің аумақтық бөлімшесі үшін;</w:t>
      </w:r>
    </w:p>
    <w:p>
      <w:pPr>
        <w:spacing w:after="0"/>
        <w:ind w:left="0"/>
        <w:jc w:val="both"/>
      </w:pPr>
      <w:r>
        <w:rPr>
          <w:rFonts w:ascii="Times New Roman"/>
          <w:b w:val="false"/>
          <w:i w:val="false"/>
          <w:color w:val="000000"/>
          <w:sz w:val="28"/>
        </w:rPr>
        <w:t>
      3 – Аумақтық бөлімшілер үшін.</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Қызметкерлер мен жұмыскерлерді орналастыруға арналған алаңдармен қамтамасыз етудің</w:t>
      </w:r>
      <w:r>
        <w:br/>
      </w:r>
      <w:r>
        <w:rPr>
          <w:rFonts w:ascii="Times New Roman"/>
          <w:b/>
          <w:i w:val="false"/>
          <w:color w:val="000000"/>
        </w:rPr>
        <w:t>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және оның орынбасарларының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 арнайы жөнелтімдер мен хат-хабарларды алу, өңдеу, сақтау және 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(кезекші бөлім, арттехқару-жарақ пен оқ-дәрілерді сақтау, қабылдау-беру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 арнайы жөнелтімдер мен хат-хабарларды алу, өңдеу, сақтау және 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(кезекші бөлім, арттехқару-жарақ пен оқ-дәрілерді сақтау, қабылдау-беру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кезекші бөлім-арнайы жөнелтімдерді, хат-хабарларды, арттехқару мен оқ-дәрілерді алу, өңдеу, сақтау және беру бөлмесі, Мемлекеттік құпияларды қорғау жөніндегі бөлімшеге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20 %</w:t>
            </w:r>
          </w:p>
        </w:tc>
      </w:tr>
    </w:tbl>
    <w:bookmarkStart w:name="z25"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орталық аппараты үшін;</w:t>
      </w:r>
    </w:p>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Алматы қаласындағы басқармасының бөлімшесі үшін;</w:t>
      </w:r>
    </w:p>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аумақтық бөлімшелері үшін.</w:t>
      </w:r>
    </w:p>
    <w:p>
      <w:pPr>
        <w:spacing w:after="0"/>
        <w:ind w:left="0"/>
        <w:jc w:val="both"/>
      </w:pPr>
      <w:r>
        <w:rPr>
          <w:rFonts w:ascii="Times New Roman"/>
          <w:b w:val="false"/>
          <w:i w:val="false"/>
          <w:color w:val="000000"/>
          <w:sz w:val="28"/>
        </w:rPr>
        <w:t>
      Мемлекеттік органдардың ғимараттарында қызметтік үй-жайларды жоспарлау ерекшеліктері осы алаңдарды қысқартуға мүмкіндік бермеген жағдайда, қызметтік алаңдардың заттай нормаларын арттыруға жол беріледі.</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5-қосымша</w:t>
            </w:r>
          </w:p>
        </w:tc>
      </w:tr>
    </w:tbl>
    <w:bookmarkStart w:name="z27" w:id="11"/>
    <w:p>
      <w:pPr>
        <w:spacing w:after="0"/>
        <w:ind w:left="0"/>
        <w:jc w:val="left"/>
      </w:pPr>
      <w:r>
        <w:rPr>
          <w:rFonts w:ascii="Times New Roman"/>
          <w:b/>
          <w:i w:val="false"/>
          <w:color w:val="000000"/>
        </w:rPr>
        <w:t xml:space="preserve"> Тұрмыстық, есептеу және ұйымдастыру техникасымен,  байланыс құралдарымен және жабдықтармен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Факсимильдік аппарат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Қағазжойғыш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 бейнеконтенті бар шағын бейне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навигация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Өрт-күзет сигнализациясы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алдыңғы есік үшін</w:t>
            </w:r>
          </w:p>
        </w:tc>
      </w:tr>
    </w:tbl>
    <w:bookmarkStart w:name="z28"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xml:space="preserve">
      Негізгі құралдарды пайдалану мерзімі Қазақстан Республикасы Қаржы министрінің 2010 жылғы 3 тамыздағы № 393 бұйрығымен бекітілген. Мемлекеттік мекемелерде бухгалтерлік есеп жүргізу ережелеріне </w:t>
      </w:r>
      <w:r>
        <w:rPr>
          <w:rFonts w:ascii="Times New Roman"/>
          <w:b w:val="false"/>
          <w:i w:val="false"/>
          <w:color w:val="000000"/>
          <w:sz w:val="28"/>
        </w:rPr>
        <w:t>1-қосымшаға</w:t>
      </w:r>
      <w:r>
        <w:rPr>
          <w:rFonts w:ascii="Times New Roman"/>
          <w:b w:val="false"/>
          <w:i w:val="false"/>
          <w:color w:val="000000"/>
          <w:sz w:val="28"/>
        </w:rPr>
        <w:t xml:space="preserve"> сәйкес (нормативтік құқықтық актілерді тіркеу тізімінде № 6443 болып тіркелген).</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7-қосымша</w:t>
            </w:r>
          </w:p>
        </w:tc>
      </w:tr>
    </w:tbl>
    <w:bookmarkStart w:name="z30" w:id="13"/>
    <w:p>
      <w:pPr>
        <w:spacing w:after="0"/>
        <w:ind w:left="0"/>
        <w:jc w:val="left"/>
      </w:pPr>
      <w:r>
        <w:rPr>
          <w:rFonts w:ascii="Times New Roman"/>
          <w:b/>
          <w:i w:val="false"/>
          <w:color w:val="000000"/>
        </w:rPr>
        <w:t xml:space="preserve"> Керек-жарақпен, жабдықпен спорттық және басқа мүлікпен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 Алматы 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Бөлім. Спорт жабдықтары және мүкәммал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лапасы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Бөлім. Спорттық киім және аяқкиім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Бөлім. Тыл мүлкі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Фельдъегерлік баул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bl>
    <w:bookmarkStart w:name="z31"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Спорттық киімдер құрама командасына бастықтардың тиісті бұйрықтарымен жарияланатын жарыстар өткізу кезеңіне беріледі;</w:t>
      </w:r>
    </w:p>
    <w:p>
      <w:pPr>
        <w:spacing w:after="0"/>
        <w:ind w:left="0"/>
        <w:jc w:val="both"/>
      </w:pPr>
      <w:r>
        <w:rPr>
          <w:rFonts w:ascii="Times New Roman"/>
          <w:b w:val="false"/>
          <w:i w:val="false"/>
          <w:color w:val="000000"/>
          <w:sz w:val="28"/>
        </w:rPr>
        <w:t xml:space="preserve">
      Жедел жағдай шиеленіскен, дағдарыс жағдайы туындаған және төтенше жағдай енгізілген жағдайда бөліністерінің жұмылдырылған жиынтық жасақтар, сондай-ақ барлық жеке құрам тыл мүлкімен қамтамасыз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