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25a0" w14:textId="ca42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Жастар және отбасы істері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27 қыркүйектегі № 381-НҚ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Жастар және отбасы істері комитеті" республикалық мемлекеттік мекемесі "Қазақстан Республикасының Мәдениет және ақпарат министрлігінің Жастар және отбасы істері комитеті" республикалық мемлекеттік мекемесі деп аталсын.</w:t>
      </w:r>
    </w:p>
    <w:bookmarkEnd w:id="0"/>
    <w:bookmarkStart w:name="z2" w:id="1"/>
    <w:p>
      <w:pPr>
        <w:spacing w:after="0"/>
        <w:ind w:left="0"/>
        <w:jc w:val="both"/>
      </w:pPr>
      <w:r>
        <w:rPr>
          <w:rFonts w:ascii="Times New Roman"/>
          <w:b w:val="false"/>
          <w:i w:val="false"/>
          <w:color w:val="000000"/>
          <w:sz w:val="28"/>
        </w:rPr>
        <w:t xml:space="preserve">
      2. Қоса беріліп отырған "Қазақстан Республикасының Мәдениет және ақпарат министрлігінің Жастар және отбасы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3. Қазақстан Республикасының Мәдениет және ақпарат министрлігінің Жастар және отбасы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5. Күші жойылды деп танылсын: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Жастар және отбасы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30 </w:t>
      </w:r>
      <w:r>
        <w:rPr>
          <w:rFonts w:ascii="Times New Roman"/>
          <w:b w:val="false"/>
          <w:i w:val="false"/>
          <w:color w:val="000000"/>
          <w:sz w:val="28"/>
        </w:rPr>
        <w:t>бұйрығы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Жастар және отбасы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30 бұйрығына өзгеріс енгізу туралы" Қазақстан Республикасы Ақпарат және қоғамдық даму министрінің 2022 жылғы 4 шiлдедегi № 233 </w:t>
      </w:r>
      <w:r>
        <w:rPr>
          <w:rFonts w:ascii="Times New Roman"/>
          <w:b w:val="false"/>
          <w:i w:val="false"/>
          <w:color w:val="000000"/>
          <w:sz w:val="28"/>
        </w:rPr>
        <w:t>бұйрығы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"Қазақстан Республикасы Ақпарат және қоғамдық даму министрінің кейбір бұйрықтарына өзгерістер мен толықтырулар енгізу туралы" Қазақстан Республикасы Ақпарат және қоғамдық даму министрінің 2023 жылғы 3 тамыздағы № 324-НҚ </w:t>
      </w:r>
      <w:r>
        <w:rPr>
          <w:rFonts w:ascii="Times New Roman"/>
          <w:b w:val="false"/>
          <w:i w:val="false"/>
          <w:color w:val="000000"/>
          <w:sz w:val="28"/>
        </w:rPr>
        <w:t>бұйрығы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381-НҚ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Мәдениет және ақпарат министрінің м.а. 02.03.2026 </w:t>
      </w:r>
      <w:r>
        <w:rPr>
          <w:rFonts w:ascii="Times New Roman"/>
          <w:b w:val="false"/>
          <w:i w:val="false"/>
          <w:color w:val="ff0000"/>
          <w:sz w:val="28"/>
        </w:rPr>
        <w:t>№ 88-НҚ</w:t>
      </w:r>
      <w:r>
        <w:rPr>
          <w:rFonts w:ascii="Times New Roman"/>
          <w:b w:val="false"/>
          <w:i w:val="false"/>
          <w:color w:val="ff0000"/>
          <w:sz w:val="28"/>
        </w:rPr>
        <w:t xml:space="preserve"> бұйрығымен.</w:t>
      </w:r>
    </w:p>
    <w:bookmarkStart w:name="z13" w:id="11"/>
    <w:p>
      <w:pPr>
        <w:spacing w:after="0"/>
        <w:ind w:left="0"/>
        <w:jc w:val="left"/>
      </w:pPr>
      <w:r>
        <w:rPr>
          <w:rFonts w:ascii="Times New Roman"/>
          <w:b/>
          <w:i w:val="false"/>
          <w:color w:val="000000"/>
        </w:rPr>
        <w:t xml:space="preserve"> "Қазақстан Республикасының Мәдениет және ақпарат министрлігінің Жастар және отбасы істері комитеті" республикалық мемлекеттік мекемесінің ережесі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Жастар және отбасы істері комитеті" республикалық мемлекеттік мекемесі (бұдан әрі – Комитет) мемлекеттік жастар және отбасы саясаты салаларында басшылықты жүзеге асыратын Қазақстан Республикасының Мәдениет және ақпарат министрлігінің (бұдан әрі – Министрлік) ведомствосы болып табылады. </w:t>
      </w:r>
    </w:p>
    <w:bookmarkEnd w:id="13"/>
    <w:bookmarkStart w:name="z16" w:id="14"/>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
    <w:bookmarkStart w:name="z17" w:id="15"/>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18" w:id="16"/>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6"/>
    <w:bookmarkStart w:name="z19" w:id="17"/>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7"/>
    <w:bookmarkStart w:name="z20" w:id="18"/>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 </w:t>
      </w:r>
    </w:p>
    <w:bookmarkEnd w:id="18"/>
    <w:bookmarkStart w:name="z21" w:id="1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9"/>
    <w:bookmarkStart w:name="z22" w:id="20"/>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үй, "Министрліктер үйі" ғимараты, № 15 кіреберіс.</w:t>
      </w:r>
    </w:p>
    <w:bookmarkEnd w:id="20"/>
    <w:bookmarkStart w:name="z23" w:id="21"/>
    <w:p>
      <w:pPr>
        <w:spacing w:after="0"/>
        <w:ind w:left="0"/>
        <w:jc w:val="both"/>
      </w:pPr>
      <w:r>
        <w:rPr>
          <w:rFonts w:ascii="Times New Roman"/>
          <w:b w:val="false"/>
          <w:i w:val="false"/>
          <w:color w:val="000000"/>
          <w:sz w:val="28"/>
        </w:rPr>
        <w:t xml:space="preserve">
      9. Комитеттің толық атауы – "Қазақстан Республикасының Мәдениет және ақпарат министрлігінің Жастар және отбасы істері комитеті" республикалық мемлекеттік мекемесі. </w:t>
      </w:r>
    </w:p>
    <w:bookmarkEnd w:id="21"/>
    <w:bookmarkStart w:name="z24"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25" w:id="2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3"/>
    <w:bookmarkStart w:name="z26" w:id="24"/>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тұрғысынан шарттық қарым-қатынас жасауға тыйым салынады.</w:t>
      </w:r>
    </w:p>
    <w:bookmarkEnd w:id="24"/>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Start w:name="z27" w:id="25"/>
    <w:p>
      <w:pPr>
        <w:spacing w:after="0"/>
        <w:ind w:left="0"/>
        <w:jc w:val="both"/>
      </w:pPr>
      <w:r>
        <w:rPr>
          <w:rFonts w:ascii="Times New Roman"/>
          <w:b w:val="false"/>
          <w:i w:val="false"/>
          <w:color w:val="000000"/>
          <w:sz w:val="28"/>
        </w:rPr>
        <w:t>
      13. Комитет мыналардан тұрады:</w:t>
      </w:r>
    </w:p>
    <w:bookmarkEnd w:id="25"/>
    <w:p>
      <w:pPr>
        <w:spacing w:after="0"/>
        <w:ind w:left="0"/>
        <w:jc w:val="both"/>
      </w:pPr>
      <w:r>
        <w:rPr>
          <w:rFonts w:ascii="Times New Roman"/>
          <w:b w:val="false"/>
          <w:i w:val="false"/>
          <w:color w:val="000000"/>
          <w:sz w:val="28"/>
        </w:rPr>
        <w:t>
      1) Жастар бағдарламасы және ынтымақтастық басқармасы;</w:t>
      </w:r>
    </w:p>
    <w:p>
      <w:pPr>
        <w:spacing w:after="0"/>
        <w:ind w:left="0"/>
        <w:jc w:val="both"/>
      </w:pPr>
      <w:r>
        <w:rPr>
          <w:rFonts w:ascii="Times New Roman"/>
          <w:b w:val="false"/>
          <w:i w:val="false"/>
          <w:color w:val="000000"/>
          <w:sz w:val="28"/>
        </w:rPr>
        <w:t>
      2) Отбасы саясатын үйлестіру басқармасы;</w:t>
      </w:r>
    </w:p>
    <w:p>
      <w:pPr>
        <w:spacing w:after="0"/>
        <w:ind w:left="0"/>
        <w:jc w:val="both"/>
      </w:pPr>
      <w:r>
        <w:rPr>
          <w:rFonts w:ascii="Times New Roman"/>
          <w:b w:val="false"/>
          <w:i w:val="false"/>
          <w:color w:val="000000"/>
          <w:sz w:val="28"/>
        </w:rPr>
        <w:t>
      3) Жастар саясаты саласындағы ведомствоаралық өзара іс-қимыл басқармасы;</w:t>
      </w:r>
    </w:p>
    <w:p>
      <w:pPr>
        <w:spacing w:after="0"/>
        <w:ind w:left="0"/>
        <w:jc w:val="both"/>
      </w:pPr>
      <w:r>
        <w:rPr>
          <w:rFonts w:ascii="Times New Roman"/>
          <w:b w:val="false"/>
          <w:i w:val="false"/>
          <w:color w:val="000000"/>
          <w:sz w:val="28"/>
        </w:rPr>
        <w:t>
      4) Жастар саясаты мәселелесі бойынша өңірлерді үйлестіру басқармасы;</w:t>
      </w:r>
    </w:p>
    <w:p>
      <w:pPr>
        <w:spacing w:after="0"/>
        <w:ind w:left="0"/>
        <w:jc w:val="both"/>
      </w:pPr>
      <w:r>
        <w:rPr>
          <w:rFonts w:ascii="Times New Roman"/>
          <w:b w:val="false"/>
          <w:i w:val="false"/>
          <w:color w:val="000000"/>
          <w:sz w:val="28"/>
        </w:rPr>
        <w:t>
      5) Жиынтық талдау және мониторинг басқармасы;</w:t>
      </w:r>
    </w:p>
    <w:p>
      <w:pPr>
        <w:spacing w:after="0"/>
        <w:ind w:left="0"/>
        <w:jc w:val="both"/>
      </w:pPr>
      <w:r>
        <w:rPr>
          <w:rFonts w:ascii="Times New Roman"/>
          <w:b w:val="false"/>
          <w:i w:val="false"/>
          <w:color w:val="000000"/>
          <w:sz w:val="28"/>
        </w:rPr>
        <w:t>
      6) Гендерлік саясатты үйлестіру басқармасы.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ақпарат министрінің м.а. 02.03.2026 </w:t>
      </w:r>
      <w:r>
        <w:rPr>
          <w:rFonts w:ascii="Times New Roman"/>
          <w:b w:val="false"/>
          <w:i w:val="false"/>
          <w:color w:val="000000"/>
          <w:sz w:val="28"/>
        </w:rPr>
        <w:t>№ 88-НҚ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 w:id="26"/>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6"/>
    <w:bookmarkStart w:name="z35" w:id="27"/>
    <w:p>
      <w:pPr>
        <w:spacing w:after="0"/>
        <w:ind w:left="0"/>
        <w:jc w:val="both"/>
      </w:pPr>
      <w:r>
        <w:rPr>
          <w:rFonts w:ascii="Times New Roman"/>
          <w:b w:val="false"/>
          <w:i w:val="false"/>
          <w:color w:val="000000"/>
          <w:sz w:val="28"/>
        </w:rPr>
        <w:t>
      14. Міндеттері:</w:t>
      </w:r>
    </w:p>
    <w:bookmarkEnd w:id="27"/>
    <w:bookmarkStart w:name="z36" w:id="28"/>
    <w:p>
      <w:pPr>
        <w:spacing w:after="0"/>
        <w:ind w:left="0"/>
        <w:jc w:val="both"/>
      </w:pPr>
      <w:r>
        <w:rPr>
          <w:rFonts w:ascii="Times New Roman"/>
          <w:b w:val="false"/>
          <w:i w:val="false"/>
          <w:color w:val="000000"/>
          <w:sz w:val="28"/>
        </w:rPr>
        <w:t>
      1) мемлекеттік жастар және отбасы саясатын іске асыруға қатысу;</w:t>
      </w:r>
    </w:p>
    <w:bookmarkEnd w:id="28"/>
    <w:bookmarkStart w:name="z37" w:id="29"/>
    <w:p>
      <w:pPr>
        <w:spacing w:after="0"/>
        <w:ind w:left="0"/>
        <w:jc w:val="both"/>
      </w:pPr>
      <w:r>
        <w:rPr>
          <w:rFonts w:ascii="Times New Roman"/>
          <w:b w:val="false"/>
          <w:i w:val="false"/>
          <w:color w:val="000000"/>
          <w:sz w:val="28"/>
        </w:rPr>
        <w:t>
      2) Комитеттің құзыретіне жатқызылған қызмет салаларында басшылықты және салааралық үйлестіруді жүзеге асыру;</w:t>
      </w:r>
    </w:p>
    <w:bookmarkEnd w:id="29"/>
    <w:bookmarkStart w:name="z38" w:id="30"/>
    <w:p>
      <w:pPr>
        <w:spacing w:after="0"/>
        <w:ind w:left="0"/>
        <w:jc w:val="both"/>
      </w:pPr>
      <w:r>
        <w:rPr>
          <w:rFonts w:ascii="Times New Roman"/>
          <w:b w:val="false"/>
          <w:i w:val="false"/>
          <w:color w:val="000000"/>
          <w:sz w:val="28"/>
        </w:rPr>
        <w:t>
      3) өз құзыреті шегінде Комитетке жүктелген өзге де міндеттерді жүзеге асыру;</w:t>
      </w:r>
    </w:p>
    <w:bookmarkEnd w:id="30"/>
    <w:bookmarkStart w:name="z39" w:id="31"/>
    <w:p>
      <w:pPr>
        <w:spacing w:after="0"/>
        <w:ind w:left="0"/>
        <w:jc w:val="both"/>
      </w:pPr>
      <w:r>
        <w:rPr>
          <w:rFonts w:ascii="Times New Roman"/>
          <w:b w:val="false"/>
          <w:i w:val="false"/>
          <w:color w:val="000000"/>
          <w:sz w:val="28"/>
        </w:rPr>
        <w:t xml:space="preserve">
      15. Құқықтары мен міндеттемелері: </w:t>
      </w:r>
    </w:p>
    <w:bookmarkEnd w:id="31"/>
    <w:bookmarkStart w:name="z40" w:id="32"/>
    <w:p>
      <w:pPr>
        <w:spacing w:after="0"/>
        <w:ind w:left="0"/>
        <w:jc w:val="both"/>
      </w:pPr>
      <w:r>
        <w:rPr>
          <w:rFonts w:ascii="Times New Roman"/>
          <w:b w:val="false"/>
          <w:i w:val="false"/>
          <w:color w:val="000000"/>
          <w:sz w:val="28"/>
        </w:rPr>
        <w:t>
      15.1. Құқықтары:</w:t>
      </w:r>
    </w:p>
    <w:bookmarkEnd w:id="32"/>
    <w:bookmarkStart w:name="z41" w:id="33"/>
    <w:p>
      <w:pPr>
        <w:spacing w:after="0"/>
        <w:ind w:left="0"/>
        <w:jc w:val="both"/>
      </w:pPr>
      <w:r>
        <w:rPr>
          <w:rFonts w:ascii="Times New Roman"/>
          <w:b w:val="false"/>
          <w:i w:val="false"/>
          <w:color w:val="000000"/>
          <w:sz w:val="28"/>
        </w:rPr>
        <w:t>
      1) Қазақстан Республикасының заңнамасында көзделген тәртіппен өз құзыреті шегінде құқықтық актілерді қабылдау;</w:t>
      </w:r>
    </w:p>
    <w:bookmarkEnd w:id="33"/>
    <w:bookmarkStart w:name="z42" w:id="34"/>
    <w:p>
      <w:pPr>
        <w:spacing w:after="0"/>
        <w:ind w:left="0"/>
        <w:jc w:val="both"/>
      </w:pPr>
      <w:r>
        <w:rPr>
          <w:rFonts w:ascii="Times New Roman"/>
          <w:b w:val="false"/>
          <w:i w:val="false"/>
          <w:color w:val="000000"/>
          <w:sz w:val="28"/>
        </w:rPr>
        <w:t>
      2) Комитет жанынан консультативтік-кеңесші органдар құру;</w:t>
      </w:r>
    </w:p>
    <w:bookmarkEnd w:id="34"/>
    <w:bookmarkStart w:name="z43" w:id="35"/>
    <w:p>
      <w:pPr>
        <w:spacing w:after="0"/>
        <w:ind w:left="0"/>
        <w:jc w:val="both"/>
      </w:pPr>
      <w:r>
        <w:rPr>
          <w:rFonts w:ascii="Times New Roman"/>
          <w:b w:val="false"/>
          <w:i w:val="false"/>
          <w:color w:val="000000"/>
          <w:sz w:val="28"/>
        </w:rPr>
        <w:t>
      3) қажетті ақпаратты және материалдарды заңнамада белгіленген тәртіппен мемлекеттік органдардан, ұйымдардан, олардың лауазымды адамдарынан сұрату және алу;</w:t>
      </w:r>
    </w:p>
    <w:bookmarkEnd w:id="35"/>
    <w:bookmarkStart w:name="z44" w:id="36"/>
    <w:p>
      <w:pPr>
        <w:spacing w:after="0"/>
        <w:ind w:left="0"/>
        <w:jc w:val="both"/>
      </w:pPr>
      <w:r>
        <w:rPr>
          <w:rFonts w:ascii="Times New Roman"/>
          <w:b w:val="false"/>
          <w:i w:val="false"/>
          <w:color w:val="000000"/>
          <w:sz w:val="28"/>
        </w:rPr>
        <w:t>
      4) Қазақстан Республикасының заңнамалық актілерінде айқындалған тәртіппен, сондай-ақ тиісті мемлекеттік органдардың бірлескен актілері негізінде олармен келісу бойынша мемлекеттік органдармен, коммерциялық емес және халықаралық ұйымдармен өзара іс-қимыл жасау;</w:t>
      </w:r>
    </w:p>
    <w:bookmarkEnd w:id="36"/>
    <w:bookmarkStart w:name="z45" w:id="37"/>
    <w:p>
      <w:pPr>
        <w:spacing w:after="0"/>
        <w:ind w:left="0"/>
        <w:jc w:val="both"/>
      </w:pPr>
      <w:r>
        <w:rPr>
          <w:rFonts w:ascii="Times New Roman"/>
          <w:b w:val="false"/>
          <w:i w:val="false"/>
          <w:color w:val="000000"/>
          <w:sz w:val="28"/>
        </w:rPr>
        <w:t>
      5) жастар және отбасылық саясаттың дамуына үлес қосқан адамдарды мемлекеттік наградаларға ұсыну туралы ұсыныстар енгізу;</w:t>
      </w:r>
    </w:p>
    <w:bookmarkEnd w:id="37"/>
    <w:bookmarkStart w:name="z46" w:id="38"/>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құқықтарды жүзеге асыру.</w:t>
      </w:r>
    </w:p>
    <w:bookmarkEnd w:id="38"/>
    <w:bookmarkStart w:name="z47" w:id="39"/>
    <w:p>
      <w:pPr>
        <w:spacing w:after="0"/>
        <w:ind w:left="0"/>
        <w:jc w:val="both"/>
      </w:pPr>
      <w:r>
        <w:rPr>
          <w:rFonts w:ascii="Times New Roman"/>
          <w:b w:val="false"/>
          <w:i w:val="false"/>
          <w:color w:val="000000"/>
          <w:sz w:val="28"/>
        </w:rPr>
        <w:t xml:space="preserve">
      15.2. Міндеттемелері: </w:t>
      </w:r>
    </w:p>
    <w:bookmarkEnd w:id="39"/>
    <w:bookmarkStart w:name="z48" w:id="40"/>
    <w:p>
      <w:pPr>
        <w:spacing w:after="0"/>
        <w:ind w:left="0"/>
        <w:jc w:val="both"/>
      </w:pPr>
      <w:r>
        <w:rPr>
          <w:rFonts w:ascii="Times New Roman"/>
          <w:b w:val="false"/>
          <w:i w:val="false"/>
          <w:color w:val="000000"/>
          <w:sz w:val="28"/>
        </w:rPr>
        <w:t>
      1) Комитеттің құзыреті шегінде іс-шараларды ұйымдастыру және жүргізу;</w:t>
      </w:r>
    </w:p>
    <w:bookmarkEnd w:id="40"/>
    <w:bookmarkStart w:name="z49" w:id="41"/>
    <w:p>
      <w:pPr>
        <w:spacing w:after="0"/>
        <w:ind w:left="0"/>
        <w:jc w:val="both"/>
      </w:pPr>
      <w:r>
        <w:rPr>
          <w:rFonts w:ascii="Times New Roman"/>
          <w:b w:val="false"/>
          <w:i w:val="false"/>
          <w:color w:val="000000"/>
          <w:sz w:val="28"/>
        </w:rPr>
        <w:t>
      2) Комитетке берілген мүлікті басқаруды жүзеге асыру;</w:t>
      </w:r>
    </w:p>
    <w:bookmarkEnd w:id="41"/>
    <w:bookmarkStart w:name="z50" w:id="42"/>
    <w:p>
      <w:pPr>
        <w:spacing w:after="0"/>
        <w:ind w:left="0"/>
        <w:jc w:val="both"/>
      </w:pPr>
      <w:r>
        <w:rPr>
          <w:rFonts w:ascii="Times New Roman"/>
          <w:b w:val="false"/>
          <w:i w:val="false"/>
          <w:color w:val="000000"/>
          <w:sz w:val="28"/>
        </w:rPr>
        <w:t>
      3) Комитеттің құзыретіне кіретін мәселелер бойынша қолданыстағы заңнаманы қолдану бойынша түсіндірмелер мен түсініктемелер беру;</w:t>
      </w:r>
    </w:p>
    <w:bookmarkEnd w:id="42"/>
    <w:bookmarkStart w:name="z51" w:id="43"/>
    <w:p>
      <w:pPr>
        <w:spacing w:after="0"/>
        <w:ind w:left="0"/>
        <w:jc w:val="both"/>
      </w:pPr>
      <w:r>
        <w:rPr>
          <w:rFonts w:ascii="Times New Roman"/>
          <w:b w:val="false"/>
          <w:i w:val="false"/>
          <w:color w:val="000000"/>
          <w:sz w:val="28"/>
        </w:rPr>
        <w:t>
      4) Комитеттің құзыреті шегінде конкурстар, фестивальдар, конференциялар, семинарлар және басқа да іс-шаралар ұйымдастыру және өткізу;</w:t>
      </w:r>
    </w:p>
    <w:bookmarkEnd w:id="43"/>
    <w:bookmarkStart w:name="z52" w:id="44"/>
    <w:p>
      <w:pPr>
        <w:spacing w:after="0"/>
        <w:ind w:left="0"/>
        <w:jc w:val="both"/>
      </w:pPr>
      <w:r>
        <w:rPr>
          <w:rFonts w:ascii="Times New Roman"/>
          <w:b w:val="false"/>
          <w:i w:val="false"/>
          <w:color w:val="000000"/>
          <w:sz w:val="28"/>
        </w:rPr>
        <w:t>
      5) Қазақстан Республикасының заңнамасын сақтау;</w:t>
      </w:r>
    </w:p>
    <w:bookmarkEnd w:id="44"/>
    <w:bookmarkStart w:name="z53" w:id="45"/>
    <w:p>
      <w:pPr>
        <w:spacing w:after="0"/>
        <w:ind w:left="0"/>
        <w:jc w:val="both"/>
      </w:pPr>
      <w:r>
        <w:rPr>
          <w:rFonts w:ascii="Times New Roman"/>
          <w:b w:val="false"/>
          <w:i w:val="false"/>
          <w:color w:val="000000"/>
          <w:sz w:val="28"/>
        </w:rPr>
        <w:t>
      6) Қазақстан Республикасының қолданыстағы заңнамасында көзделген өзге де міндеттемелерді жүзеге асыру.</w:t>
      </w:r>
    </w:p>
    <w:bookmarkEnd w:id="45"/>
    <w:bookmarkStart w:name="z54" w:id="46"/>
    <w:p>
      <w:pPr>
        <w:spacing w:after="0"/>
        <w:ind w:left="0"/>
        <w:jc w:val="both"/>
      </w:pPr>
      <w:r>
        <w:rPr>
          <w:rFonts w:ascii="Times New Roman"/>
          <w:b w:val="false"/>
          <w:i w:val="false"/>
          <w:color w:val="000000"/>
          <w:sz w:val="28"/>
        </w:rPr>
        <w:t>
      16. Функциялар:</w:t>
      </w:r>
    </w:p>
    <w:bookmarkEnd w:id="46"/>
    <w:p>
      <w:pPr>
        <w:spacing w:after="0"/>
        <w:ind w:left="0"/>
        <w:jc w:val="both"/>
      </w:pPr>
      <w:r>
        <w:rPr>
          <w:rFonts w:ascii="Times New Roman"/>
          <w:b w:val="false"/>
          <w:i w:val="false"/>
          <w:color w:val="000000"/>
          <w:sz w:val="28"/>
        </w:rPr>
        <w:t>
      1) жалпы функциялар:</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мемлекеттік жастар, отбасылық және гендерлік саясат саласындағы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Комитет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жөнінде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жергілікті атқарушы органдарды үйлестіруді және әдістемелік басшылықты жүзеге асыру;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Комитеттің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жөніндегі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p>
      <w:pPr>
        <w:spacing w:after="0"/>
        <w:ind w:left="0"/>
        <w:jc w:val="both"/>
      </w:pPr>
      <w:r>
        <w:rPr>
          <w:rFonts w:ascii="Times New Roman"/>
          <w:b w:val="false"/>
          <w:i w:val="false"/>
          <w:color w:val="000000"/>
          <w:sz w:val="28"/>
        </w:rPr>
        <w:t>
      Комитеттің құзыреті шегінде заңдардың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Комитеттің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Комитеттің құзыретіне кіретін мәселелер бойынша талдамалық ақпаратты, анықтамаларды, шолуларды дайындау;</w:t>
      </w:r>
    </w:p>
    <w:p>
      <w:pPr>
        <w:spacing w:after="0"/>
        <w:ind w:left="0"/>
        <w:jc w:val="both"/>
      </w:pPr>
      <w:r>
        <w:rPr>
          <w:rFonts w:ascii="Times New Roman"/>
          <w:b w:val="false"/>
          <w:i w:val="false"/>
          <w:color w:val="000000"/>
          <w:sz w:val="28"/>
        </w:rPr>
        <w:t>
      Комитеттің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мемлекеттік жастар, отбасылық және гендерлік саясатты қалыптастыру бойынша ұсыныстар әзірлеу;</w:t>
      </w:r>
    </w:p>
    <w:p>
      <w:pPr>
        <w:spacing w:after="0"/>
        <w:ind w:left="0"/>
        <w:jc w:val="both"/>
      </w:pPr>
      <w:r>
        <w:rPr>
          <w:rFonts w:ascii="Times New Roman"/>
          <w:b w:val="false"/>
          <w:i w:val="false"/>
          <w:color w:val="000000"/>
          <w:sz w:val="28"/>
        </w:rPr>
        <w:t>
      мемлекеттік жастар, отбасылық және гендерлік саясат мәселелері бойынша мемлекеттік әлеуметтік тапсырысты қалыптастыруды, іске асыруды, іске асыру мониторингін және нәтижелерін бағалауды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сараптамалық қорытындылар алу үшін консультативтік құжатты немесе кәсіпкерлік субъектілерінің мүдделерін қозғайтын нормативтік құқықтық актінің тиісті жобасын Ашық нормативтік құқықтық актілердің интернет-порталына орналастыру туралы хабарламаны Қазақстан Республикасының Ұлттық кәсіпкерлер палатасына және сараптамалық кеңестерге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қажет болған жағдайда, Қазақстан Республикасы Әділет министрлігінің сұрау салуы бойынша хабарлау тәсілінің және реттеуші саясаттың консультативтік құжатын жария талқылауды жүргізу тәсілінің(дерінің) толықтығы бойынша қорытынды беру;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 Үкіметінің және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ақпаратты ашық деректердің интернет-порталында орналастыру;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Комитеттің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Комитет қызметінің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мемлекеттік жастар, отбасылық және гендерлік саясат саласында салааралық үйлестіруді жүзеге асыру;</w:t>
      </w:r>
    </w:p>
    <w:p>
      <w:pPr>
        <w:spacing w:after="0"/>
        <w:ind w:left="0"/>
        <w:jc w:val="both"/>
      </w:pPr>
      <w:r>
        <w:rPr>
          <w:rFonts w:ascii="Times New Roman"/>
          <w:b w:val="false"/>
          <w:i w:val="false"/>
          <w:color w:val="000000"/>
          <w:sz w:val="28"/>
        </w:rPr>
        <w:t>
      мемлекеттік жастар, отбасылық және гендерлік саясат мәселелері бойынша республикалық және халықаралық іс-шараларды ұйымдастыру және өткізу;</w:t>
      </w:r>
    </w:p>
    <w:p>
      <w:pPr>
        <w:spacing w:after="0"/>
        <w:ind w:left="0"/>
        <w:jc w:val="both"/>
      </w:pPr>
      <w:r>
        <w:rPr>
          <w:rFonts w:ascii="Times New Roman"/>
          <w:b w:val="false"/>
          <w:i w:val="false"/>
          <w:color w:val="000000"/>
          <w:sz w:val="28"/>
        </w:rPr>
        <w:t>
      жастардың волонтерлік қызметін дамытуға жәрдемдесу;</w:t>
      </w:r>
    </w:p>
    <w:p>
      <w:pPr>
        <w:spacing w:after="0"/>
        <w:ind w:left="0"/>
        <w:jc w:val="both"/>
      </w:pPr>
      <w:r>
        <w:rPr>
          <w:rFonts w:ascii="Times New Roman"/>
          <w:b w:val="false"/>
          <w:i w:val="false"/>
          <w:color w:val="000000"/>
          <w:sz w:val="28"/>
        </w:rPr>
        <w:t>
      мемлекеттік жастар, отбасылық және гендерлік саясат салаларында үкіметтік емес ұйымдарға арналған мемлекеттік әлеуметтік тапсырыс және гранттық қаржыландыру шеңберінде үкіметтік емес ұйымдармен өзара іс-қимылды жүзеге асыру;</w:t>
      </w:r>
    </w:p>
    <w:p>
      <w:pPr>
        <w:spacing w:after="0"/>
        <w:ind w:left="0"/>
        <w:jc w:val="both"/>
      </w:pPr>
      <w:r>
        <w:rPr>
          <w:rFonts w:ascii="Times New Roman"/>
          <w:b w:val="false"/>
          <w:i w:val="false"/>
          <w:color w:val="000000"/>
          <w:sz w:val="28"/>
        </w:rPr>
        <w:t>
      мемлекеттік жастар және отбасы саясаты мәселелері бойынша мемлекеттік әлеуметтік тапсырысты қалыптастыруды, іске асыруды, мониторингілеуді және оның нәтижелерін бағалауды, оператор арқылы гранттар беруді, интернет-ресурста тақырыптарды орналастыруды және мемлекеттік әлеуметтік тапсырыс нәтижелерін бағалауды жүзеге асыру;</w:t>
      </w:r>
    </w:p>
    <w:p>
      <w:pPr>
        <w:spacing w:after="0"/>
        <w:ind w:left="0"/>
        <w:jc w:val="both"/>
      </w:pPr>
      <w:r>
        <w:rPr>
          <w:rFonts w:ascii="Times New Roman"/>
          <w:b w:val="false"/>
          <w:i w:val="false"/>
          <w:color w:val="000000"/>
          <w:sz w:val="28"/>
        </w:rPr>
        <w:t>
      Комитеттің құзыреті шегінде нормативтік құқықтық актілердің құқықтық мониторингін жүзеге асыру;</w:t>
      </w:r>
    </w:p>
    <w:p>
      <w:pPr>
        <w:spacing w:after="0"/>
        <w:ind w:left="0"/>
        <w:jc w:val="both"/>
      </w:pPr>
      <w:r>
        <w:rPr>
          <w:rFonts w:ascii="Times New Roman"/>
          <w:b w:val="false"/>
          <w:i w:val="false"/>
          <w:color w:val="000000"/>
          <w:sz w:val="28"/>
        </w:rPr>
        <w:t>
      Комитеттің құзыреті шегінде үкіметтік емес және халықаралық ұйымдар өткізетін іс-шараларға тұрақты қатысуды қоса алғанда олармен өзара іс-қимыл жасау;</w:t>
      </w:r>
    </w:p>
    <w:p>
      <w:pPr>
        <w:spacing w:after="0"/>
        <w:ind w:left="0"/>
        <w:jc w:val="both"/>
      </w:pPr>
      <w:r>
        <w:rPr>
          <w:rFonts w:ascii="Times New Roman"/>
          <w:b w:val="false"/>
          <w:i w:val="false"/>
          <w:color w:val="000000"/>
          <w:sz w:val="28"/>
        </w:rPr>
        <w:t>
      мүдделі мемлекеттік органдармен рухани-адамгершілік дамуға және өзара іс-қимылға бағытталған үкіметтік емес ұйымдардың қызметін үйлестіру және қолдау;</w:t>
      </w:r>
    </w:p>
    <w:p>
      <w:pPr>
        <w:spacing w:after="0"/>
        <w:ind w:left="0"/>
        <w:jc w:val="both"/>
      </w:pPr>
      <w:r>
        <w:rPr>
          <w:rFonts w:ascii="Times New Roman"/>
          <w:b w:val="false"/>
          <w:i w:val="false"/>
          <w:color w:val="000000"/>
          <w:sz w:val="28"/>
        </w:rPr>
        <w:t>
      мемлекеттік жастар, отбасылық және гендерлік саясат саласындағы қызметті ғылыми және әдістемелік қамтамасыз ету құзыреті шеңберінде жүзеге асыру;</w:t>
      </w:r>
    </w:p>
    <w:p>
      <w:pPr>
        <w:spacing w:after="0"/>
        <w:ind w:left="0"/>
        <w:jc w:val="both"/>
      </w:pPr>
      <w:r>
        <w:rPr>
          <w:rFonts w:ascii="Times New Roman"/>
          <w:b w:val="false"/>
          <w:i w:val="false"/>
          <w:color w:val="000000"/>
          <w:sz w:val="28"/>
        </w:rPr>
        <w:t>
      мемлекеттік жастар, отбасылық және гендерлік саясат салалары бойынша брифингтер мен өзге де жария іс-шараларды дайындау;</w:t>
      </w:r>
    </w:p>
    <w:p>
      <w:pPr>
        <w:spacing w:after="0"/>
        <w:ind w:left="0"/>
        <w:jc w:val="both"/>
      </w:pPr>
      <w:r>
        <w:rPr>
          <w:rFonts w:ascii="Times New Roman"/>
          <w:b w:val="false"/>
          <w:i w:val="false"/>
          <w:color w:val="000000"/>
          <w:sz w:val="28"/>
        </w:rPr>
        <w:t>
      үрдістерді жүйелі талдау мен болжауды жүзеге асыру, сондай-ақ мемлекеттік жастар, отбасылық және гендерлік саясат салаларында анықтамалық материалдар дайындау;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өзара іс-қимыл жасау;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Осы тармақтың 1) тармақшасында көзделген функциялар жалпы болып табылады және оларды Комитеттің барлық басқармалары өз құзыреттері шегінде іске асырады.</w:t>
      </w:r>
    </w:p>
    <w:p>
      <w:pPr>
        <w:spacing w:after="0"/>
        <w:ind w:left="0"/>
        <w:jc w:val="both"/>
      </w:pPr>
      <w:r>
        <w:rPr>
          <w:rFonts w:ascii="Times New Roman"/>
          <w:b w:val="false"/>
          <w:i w:val="false"/>
          <w:color w:val="000000"/>
          <w:sz w:val="28"/>
        </w:rPr>
        <w:t>
      2) Жастар бағдарламалары және ынтымақтастық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республикалық жастар форумын өткізу тәртібін әзірлеу;</w:t>
      </w:r>
    </w:p>
    <w:p>
      <w:pPr>
        <w:spacing w:after="0"/>
        <w:ind w:left="0"/>
        <w:jc w:val="both"/>
      </w:pPr>
      <w:r>
        <w:rPr>
          <w:rFonts w:ascii="Times New Roman"/>
          <w:b w:val="false"/>
          <w:i w:val="false"/>
          <w:color w:val="000000"/>
          <w:sz w:val="28"/>
        </w:rPr>
        <w:t>
      "Дарын" мемлекеттік жастар сыйлығын беру жөніндегі комиссияның тәртібін әзірлеу, жұмысын ұйымдастыру;</w:t>
      </w:r>
    </w:p>
    <w:p>
      <w:pPr>
        <w:spacing w:after="0"/>
        <w:ind w:left="0"/>
        <w:jc w:val="both"/>
      </w:pPr>
      <w:r>
        <w:rPr>
          <w:rFonts w:ascii="Times New Roman"/>
          <w:b w:val="false"/>
          <w:i w:val="false"/>
          <w:color w:val="000000"/>
          <w:sz w:val="28"/>
        </w:rPr>
        <w:t>
      "Тәуелсіздік ұрпақтары" грантын тағайындайтын конкурстық комиссияның қағидаларын, мөлшері мен санын әзірлеу және бекіту, сондай-ақ жұмысын құру және ұйымдастыру;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жастарға арналған өңірлік ипотекалық бағдарламаларды іске асыруды үйлестіру;</w:t>
      </w:r>
    </w:p>
    <w:p>
      <w:pPr>
        <w:spacing w:after="0"/>
        <w:ind w:left="0"/>
        <w:jc w:val="both"/>
      </w:pPr>
      <w:r>
        <w:rPr>
          <w:rFonts w:ascii="Times New Roman"/>
          <w:b w:val="false"/>
          <w:i w:val="false"/>
          <w:color w:val="000000"/>
          <w:sz w:val="28"/>
        </w:rPr>
        <w:t>
      мемлекеттік жастар саясаты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құзыреті шегінде мемлекеттік сатып алу саласындағы қызметті жүзеге асыру, сондай-ақ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мемлекеттік жастар саясаты мәселелері бойынша үкіметтік емес ұйымдарға арналған мемлекеттік әлеуметтік тапсырыс пен гранттарды қалыптастыруға және іске асыруға қатысу;</w:t>
      </w:r>
    </w:p>
    <w:p>
      <w:pPr>
        <w:spacing w:after="0"/>
        <w:ind w:left="0"/>
        <w:jc w:val="both"/>
      </w:pPr>
      <w:r>
        <w:rPr>
          <w:rFonts w:ascii="Times New Roman"/>
          <w:b w:val="false"/>
          <w:i w:val="false"/>
          <w:color w:val="000000"/>
          <w:sz w:val="28"/>
        </w:rPr>
        <w:t>
      жетекшілік ететін саладағы мемлекеттік әлеуметтік тапсырыстың, гранттардың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жетекшілік ететін мәселелер бойынша мемлекеттік жастар саясатын іске асыру процестерін жетілдіру жөнінде ұсыныстар, ұсынымдар енгізу;</w:t>
      </w:r>
    </w:p>
    <w:p>
      <w:pPr>
        <w:spacing w:after="0"/>
        <w:ind w:left="0"/>
        <w:jc w:val="both"/>
      </w:pPr>
      <w:r>
        <w:rPr>
          <w:rFonts w:ascii="Times New Roman"/>
          <w:b w:val="false"/>
          <w:i w:val="false"/>
          <w:color w:val="000000"/>
          <w:sz w:val="28"/>
        </w:rPr>
        <w:t>
      жастар саясаты саласындағы нормативтік құқықтық актілерге құқықтық мониторинг жүргізу бойынша жұмысты үйлестіру;</w:t>
      </w:r>
    </w:p>
    <w:p>
      <w:pPr>
        <w:spacing w:after="0"/>
        <w:ind w:left="0"/>
        <w:jc w:val="both"/>
      </w:pPr>
      <w:r>
        <w:rPr>
          <w:rFonts w:ascii="Times New Roman"/>
          <w:b w:val="false"/>
          <w:i w:val="false"/>
          <w:color w:val="000000"/>
          <w:sz w:val="28"/>
        </w:rPr>
        <w:t>
      мемлекеттік жастар, отбасы және гендерлік саясат мәселелері бойынша республикалық және халықаралық іс шараларды ұйымдастыру және өткізу;</w:t>
      </w:r>
    </w:p>
    <w:p>
      <w:pPr>
        <w:spacing w:after="0"/>
        <w:ind w:left="0"/>
        <w:jc w:val="both"/>
      </w:pPr>
      <w:r>
        <w:rPr>
          <w:rFonts w:ascii="Times New Roman"/>
          <w:b w:val="false"/>
          <w:i w:val="false"/>
          <w:color w:val="000000"/>
          <w:sz w:val="28"/>
        </w:rPr>
        <w:t>
      3) Жастар саясаты мәселелері бойынша өңірлерді үйлестіру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әкімдіктер жанындағы жастар ісі жөніндегі кеңестер туралы үлгілік ережені әзірлеу;</w:t>
      </w:r>
    </w:p>
    <w:p>
      <w:pPr>
        <w:spacing w:after="0"/>
        <w:ind w:left="0"/>
        <w:jc w:val="both"/>
      </w:pPr>
      <w:r>
        <w:rPr>
          <w:rFonts w:ascii="Times New Roman"/>
          <w:b w:val="false"/>
          <w:i w:val="false"/>
          <w:color w:val="000000"/>
          <w:sz w:val="28"/>
        </w:rPr>
        <w:t>
      жастар ресурстық орталықтары туралы үлгілік ережені әзірлеу;</w:t>
      </w:r>
    </w:p>
    <w:p>
      <w:pPr>
        <w:spacing w:after="0"/>
        <w:ind w:left="0"/>
        <w:jc w:val="both"/>
      </w:pPr>
      <w:r>
        <w:rPr>
          <w:rFonts w:ascii="Times New Roman"/>
          <w:b w:val="false"/>
          <w:i w:val="false"/>
          <w:color w:val="000000"/>
          <w:sz w:val="28"/>
        </w:rPr>
        <w:t>
      жұмыс істейтін жастарды сатып алу құқығынсыз жалға берілетін тұрғын үй беру қағидаларын әзірлеу;</w:t>
      </w:r>
    </w:p>
    <w:p>
      <w:pPr>
        <w:spacing w:after="0"/>
        <w:ind w:left="0"/>
        <w:jc w:val="both"/>
      </w:pPr>
      <w:r>
        <w:rPr>
          <w:rFonts w:ascii="Times New Roman"/>
          <w:b w:val="false"/>
          <w:i w:val="false"/>
          <w:color w:val="000000"/>
          <w:sz w:val="28"/>
        </w:rPr>
        <w:t>
      еңбек жөніндегі уәкілетті мемлекеттік органмен келісім бойынша жастармен жұмыс жөніндегі мамандардың үлгілік біліктілік сипаттамаларын әзірлеу;</w:t>
      </w:r>
    </w:p>
    <w:p>
      <w:pPr>
        <w:spacing w:after="0"/>
        <w:ind w:left="0"/>
        <w:jc w:val="both"/>
      </w:pPr>
      <w:r>
        <w:rPr>
          <w:rFonts w:ascii="Times New Roman"/>
          <w:b w:val="false"/>
          <w:i w:val="false"/>
          <w:color w:val="000000"/>
          <w:sz w:val="28"/>
        </w:rPr>
        <w:t>
      еңбек жөніндегі уәкілетті мемлекеттік органның келісімі бойынша жастар еңбек жасақтарын құру, ұйымдастыру, қамтамасыз ету, сондай-ақ олардың қызметіне мониторинг жүргізу қағидаларын әзірлеу;</w:t>
      </w:r>
    </w:p>
    <w:p>
      <w:pPr>
        <w:spacing w:after="0"/>
        <w:ind w:left="0"/>
        <w:jc w:val="both"/>
      </w:pPr>
      <w:r>
        <w:rPr>
          <w:rFonts w:ascii="Times New Roman"/>
          <w:b w:val="false"/>
          <w:i w:val="false"/>
          <w:color w:val="000000"/>
          <w:sz w:val="28"/>
        </w:rPr>
        <w:t>
      өңірлік жастар форумы туралы үлгілік қағидаларды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уақытша орналастырылмаған жастар санын азайтуға бағытталған іс-шаралар бойынша мемлекеттік органдардың қызметін ведомствоаралық үйлестіруді жүзеге асыру;</w:t>
      </w:r>
    </w:p>
    <w:p>
      <w:pPr>
        <w:spacing w:after="0"/>
        <w:ind w:left="0"/>
        <w:jc w:val="both"/>
      </w:pPr>
      <w:r>
        <w:rPr>
          <w:rFonts w:ascii="Times New Roman"/>
          <w:b w:val="false"/>
          <w:i w:val="false"/>
          <w:color w:val="000000"/>
          <w:sz w:val="28"/>
        </w:rPr>
        <w:t>
      аула клубтарының қызметі туралы үлгі ережені әзірлеу;</w:t>
      </w:r>
    </w:p>
    <w:p>
      <w:pPr>
        <w:spacing w:after="0"/>
        <w:ind w:left="0"/>
        <w:jc w:val="both"/>
      </w:pPr>
      <w:r>
        <w:rPr>
          <w:rFonts w:ascii="Times New Roman"/>
          <w:b w:val="false"/>
          <w:i w:val="false"/>
          <w:color w:val="000000"/>
          <w:sz w:val="28"/>
        </w:rPr>
        <w:t>
      жастар арасында әскери-патриоттық тәрбиені ұйымдастыру және өткізу;</w:t>
      </w:r>
    </w:p>
    <w:p>
      <w:pPr>
        <w:spacing w:after="0"/>
        <w:ind w:left="0"/>
        <w:jc w:val="both"/>
      </w:pPr>
      <w:r>
        <w:rPr>
          <w:rFonts w:ascii="Times New Roman"/>
          <w:b w:val="false"/>
          <w:i w:val="false"/>
          <w:color w:val="000000"/>
          <w:sz w:val="28"/>
        </w:rPr>
        <w:t>
      жастар саясаты саласындағы нормативтік құқықтық актілерге құқықтық мониторинг жүргізу бойынша жұмысты үйлестіру;</w:t>
      </w:r>
    </w:p>
    <w:p>
      <w:pPr>
        <w:spacing w:after="0"/>
        <w:ind w:left="0"/>
        <w:jc w:val="both"/>
      </w:pPr>
      <w:r>
        <w:rPr>
          <w:rFonts w:ascii="Times New Roman"/>
          <w:b w:val="false"/>
          <w:i w:val="false"/>
          <w:color w:val="000000"/>
          <w:sz w:val="28"/>
        </w:rPr>
        <w:t>
      мемлекеттік жастар саясатын іске асыру тетіктері туралы уақытша орналастырылмаған жастармен ақпараттық-түсіндіру жұмыстарын ұйымдастыру және жүргізу.</w:t>
      </w:r>
    </w:p>
    <w:p>
      <w:pPr>
        <w:spacing w:after="0"/>
        <w:ind w:left="0"/>
        <w:jc w:val="both"/>
      </w:pPr>
      <w:r>
        <w:rPr>
          <w:rFonts w:ascii="Times New Roman"/>
          <w:b w:val="false"/>
          <w:i w:val="false"/>
          <w:color w:val="000000"/>
          <w:sz w:val="28"/>
        </w:rPr>
        <w:t>
      4) Жастар саясаты саласындағы ведомствоаралық өзара іс-қимыл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жастардың даму индексін енгізу және қолдану қағидаларын әзірлеу;</w:t>
      </w:r>
    </w:p>
    <w:p>
      <w:pPr>
        <w:spacing w:after="0"/>
        <w:ind w:left="0"/>
        <w:jc w:val="both"/>
      </w:pPr>
      <w:r>
        <w:rPr>
          <w:rFonts w:ascii="Times New Roman"/>
          <w:b w:val="false"/>
          <w:i w:val="false"/>
          <w:color w:val="000000"/>
          <w:sz w:val="28"/>
        </w:rPr>
        <w:t>
      "Жастар" ғылыми-зерттеу орталығы" ЖШС жұмысын үйлестіру;</w:t>
      </w:r>
    </w:p>
    <w:p>
      <w:pPr>
        <w:spacing w:after="0"/>
        <w:ind w:left="0"/>
        <w:jc w:val="both"/>
      </w:pPr>
      <w:r>
        <w:rPr>
          <w:rFonts w:ascii="Times New Roman"/>
          <w:b w:val="false"/>
          <w:i w:val="false"/>
          <w:color w:val="000000"/>
          <w:sz w:val="28"/>
        </w:rPr>
        <w:t>
      нашақорлық, лудомания, құқық бұзушылық және суицид мәселелері бойынша жастар арасында профилактиканы үйлестіру;</w:t>
      </w:r>
    </w:p>
    <w:p>
      <w:pPr>
        <w:spacing w:after="0"/>
        <w:ind w:left="0"/>
        <w:jc w:val="both"/>
      </w:pPr>
      <w:r>
        <w:rPr>
          <w:rFonts w:ascii="Times New Roman"/>
          <w:b w:val="false"/>
          <w:i w:val="false"/>
          <w:color w:val="000000"/>
          <w:sz w:val="28"/>
        </w:rPr>
        <w:t>
      кәсіптік біліктілік жөніндегі салалық кеңеспен және кәсіптік біліктілікті тану саласындағы уәкілетті органмен келісім бойынша жастар саясаты саласындағы кәсіптік стандарттарды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"Қазақстан жастары" ұлттық баяндамасын дайындау және Қазақстан Республикасының Үкіметіне енгізу жөніндегі жұмысты ұйымдастыру және үйлестіру;</w:t>
      </w:r>
    </w:p>
    <w:p>
      <w:pPr>
        <w:spacing w:after="0"/>
        <w:ind w:left="0"/>
        <w:jc w:val="both"/>
      </w:pPr>
      <w:r>
        <w:rPr>
          <w:rFonts w:ascii="Times New Roman"/>
          <w:b w:val="false"/>
          <w:i w:val="false"/>
          <w:color w:val="000000"/>
          <w:sz w:val="28"/>
        </w:rPr>
        <w:t>
      жастар саясаты саласындағы нормативтік құқықтық актілерге құқықтық мониторинг жүргізу бойынша жұмысты үйлестіру;</w:t>
      </w:r>
    </w:p>
    <w:p>
      <w:pPr>
        <w:spacing w:after="0"/>
        <w:ind w:left="0"/>
        <w:jc w:val="both"/>
      </w:pPr>
      <w:r>
        <w:rPr>
          <w:rFonts w:ascii="Times New Roman"/>
          <w:b w:val="false"/>
          <w:i w:val="false"/>
          <w:color w:val="000000"/>
          <w:sz w:val="28"/>
        </w:rPr>
        <w:t>
      Қазақстан Республикасы Президентінің жанындағы жастар саясаты жөніндегі кеңестің қызметін қамтамасыз ету.</w:t>
      </w:r>
    </w:p>
    <w:p>
      <w:pPr>
        <w:spacing w:after="0"/>
        <w:ind w:left="0"/>
        <w:jc w:val="both"/>
      </w:pPr>
      <w:r>
        <w:rPr>
          <w:rFonts w:ascii="Times New Roman"/>
          <w:b w:val="false"/>
          <w:i w:val="false"/>
          <w:color w:val="000000"/>
          <w:sz w:val="28"/>
        </w:rPr>
        <w:t>
      5) Отбасылық саясатты үйлестіру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"Мерейлі отбасы" ұлттық конкурсын өткізу қағидаларын әзірлеу;</w:t>
      </w:r>
    </w:p>
    <w:p>
      <w:pPr>
        <w:spacing w:after="0"/>
        <w:ind w:left="0"/>
        <w:jc w:val="both"/>
      </w:pPr>
      <w:r>
        <w:rPr>
          <w:rFonts w:ascii="Times New Roman"/>
          <w:b w:val="false"/>
          <w:i w:val="false"/>
          <w:color w:val="000000"/>
          <w:sz w:val="28"/>
        </w:rPr>
        <w:t>
      отбасын қолдау орталықтарының қызметін жүзеге асыру қағидаларын әзірлеу;</w:t>
      </w:r>
    </w:p>
    <w:p>
      <w:pPr>
        <w:spacing w:after="0"/>
        <w:ind w:left="0"/>
        <w:jc w:val="both"/>
      </w:pPr>
      <w:r>
        <w:rPr>
          <w:rFonts w:ascii="Times New Roman"/>
          <w:b w:val="false"/>
          <w:i w:val="false"/>
          <w:color w:val="000000"/>
          <w:sz w:val="28"/>
        </w:rPr>
        <w:t>
      отбасын қолдау орталықтары желісінің ең төменгі нормативтерін әзірлеу;</w:t>
      </w:r>
    </w:p>
    <w:p>
      <w:pPr>
        <w:spacing w:after="0"/>
        <w:ind w:left="0"/>
        <w:jc w:val="both"/>
      </w:pPr>
      <w:r>
        <w:rPr>
          <w:rFonts w:ascii="Times New Roman"/>
          <w:b w:val="false"/>
          <w:i w:val="false"/>
          <w:color w:val="000000"/>
          <w:sz w:val="28"/>
        </w:rPr>
        <w:t>
      кәсіптік біліктілік жөніндегі салалық кеңеспен және кәсіптік біліктілікті тану саласындағы уәкілетті органмен келісім бойынша отбасы саясаты саласында кәсіптік стандарттарды әзірлеу;</w:t>
      </w:r>
    </w:p>
    <w:p>
      <w:pPr>
        <w:spacing w:after="0"/>
        <w:ind w:left="0"/>
        <w:jc w:val="both"/>
      </w:pPr>
      <w:r>
        <w:rPr>
          <w:rFonts w:ascii="Times New Roman"/>
          <w:b w:val="false"/>
          <w:i w:val="false"/>
          <w:color w:val="000000"/>
          <w:sz w:val="28"/>
        </w:rPr>
        <w:t>
      отбасы саясаты саласындағы салалық біліктілік шеңберлерін әзірлеу және (немесе) өзектендіру;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Қазақстан Республикасының Президенті жанындағы Әйелдер істері және отбасылық-демографиялық саясат жөніндегі ұлттық комиссиямен отбасы саясаты саласында өзара іс-қимылды қамтамасыз ету;</w:t>
      </w:r>
    </w:p>
    <w:p>
      <w:pPr>
        <w:spacing w:after="0"/>
        <w:ind w:left="0"/>
        <w:jc w:val="both"/>
      </w:pPr>
      <w:r>
        <w:rPr>
          <w:rFonts w:ascii="Times New Roman"/>
          <w:b w:val="false"/>
          <w:i w:val="false"/>
          <w:color w:val="000000"/>
          <w:sz w:val="28"/>
        </w:rPr>
        <w:t>
      "Мерейлі отбасы" ұлттық конкурсын дайындау және өткізу жөніндегі ұйымдастыру комитетінің жұмысын ұйымдастыру;</w:t>
      </w:r>
    </w:p>
    <w:p>
      <w:pPr>
        <w:spacing w:after="0"/>
        <w:ind w:left="0"/>
        <w:jc w:val="both"/>
      </w:pPr>
      <w:r>
        <w:rPr>
          <w:rFonts w:ascii="Times New Roman"/>
          <w:b w:val="false"/>
          <w:i w:val="false"/>
          <w:color w:val="000000"/>
          <w:sz w:val="28"/>
        </w:rPr>
        <w:t>
      отбасы саясаты саласында әлеуметтанулық және талдамалық зерттеулер жүргізуді ұйымдастыру және қамтамасыз ету;</w:t>
      </w:r>
    </w:p>
    <w:p>
      <w:pPr>
        <w:spacing w:after="0"/>
        <w:ind w:left="0"/>
        <w:jc w:val="both"/>
      </w:pPr>
      <w:r>
        <w:rPr>
          <w:rFonts w:ascii="Times New Roman"/>
          <w:b w:val="false"/>
          <w:i w:val="false"/>
          <w:color w:val="000000"/>
          <w:sz w:val="28"/>
        </w:rPr>
        <w:t>
      отбасы саясаты саласындағы үкіметтік емес ұйымдарға арналған мемлекеттік гранттарды қалыптастыру;</w:t>
      </w:r>
    </w:p>
    <w:p>
      <w:pPr>
        <w:spacing w:after="0"/>
        <w:ind w:left="0"/>
        <w:jc w:val="both"/>
      </w:pPr>
      <w:r>
        <w:rPr>
          <w:rFonts w:ascii="Times New Roman"/>
          <w:b w:val="false"/>
          <w:i w:val="false"/>
          <w:color w:val="000000"/>
          <w:sz w:val="28"/>
        </w:rPr>
        <w:t>
      отбасы мәселелері бойынша республикалық және халықаралық іс-шараларды ұйымдастыру және өткізу жөніндегі жұмысты үйлестіру;</w:t>
      </w:r>
    </w:p>
    <w:p>
      <w:pPr>
        <w:spacing w:after="0"/>
        <w:ind w:left="0"/>
        <w:jc w:val="both"/>
      </w:pPr>
      <w:r>
        <w:rPr>
          <w:rFonts w:ascii="Times New Roman"/>
          <w:b w:val="false"/>
          <w:i w:val="false"/>
          <w:color w:val="000000"/>
          <w:sz w:val="28"/>
        </w:rPr>
        <w:t>
      отбасы саясаты саласындағы нормативтік құқықтық актілердің құқықтық мониторингін жүзеге асыру жөніндегі жұмысты үйлестіру;</w:t>
      </w:r>
    </w:p>
    <w:p>
      <w:pPr>
        <w:spacing w:after="0"/>
        <w:ind w:left="0"/>
        <w:jc w:val="both"/>
      </w:pPr>
      <w:r>
        <w:rPr>
          <w:rFonts w:ascii="Times New Roman"/>
          <w:b w:val="false"/>
          <w:i w:val="false"/>
          <w:color w:val="000000"/>
          <w:sz w:val="28"/>
        </w:rPr>
        <w:t>
      отбасы саясаты саласындағы үкіметтік емес ұйымдарға арналған мемлекеттік гранттардың іске асырылуына мониторингті жүзеге асыру.</w:t>
      </w:r>
    </w:p>
    <w:p>
      <w:pPr>
        <w:spacing w:after="0"/>
        <w:ind w:left="0"/>
        <w:jc w:val="both"/>
      </w:pPr>
      <w:r>
        <w:rPr>
          <w:rFonts w:ascii="Times New Roman"/>
          <w:b w:val="false"/>
          <w:i w:val="false"/>
          <w:color w:val="000000"/>
          <w:sz w:val="28"/>
        </w:rPr>
        <w:t>
      6) Гендерлік саясатты үйлестіру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xml:space="preserve">
      "Қазақстан Республикасының әйелдерге қатысты кемсітушіліктің барлық нысандарын жою туралы конвенцияға қосылуы туралы" 1998 жылғы 29 маусымдағы № 248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әйелдерге қатысты кемсітушіліктің барлық нысандарын жою туралы конвенцияны орындау туралы баяндама дайындау;</w:t>
      </w:r>
    </w:p>
    <w:p>
      <w:pPr>
        <w:spacing w:after="0"/>
        <w:ind w:left="0"/>
        <w:jc w:val="both"/>
      </w:pPr>
      <w:r>
        <w:rPr>
          <w:rFonts w:ascii="Times New Roman"/>
          <w:b w:val="false"/>
          <w:i w:val="false"/>
          <w:color w:val="000000"/>
          <w:sz w:val="28"/>
        </w:rPr>
        <w:t>
      Қазақстан Республикасы Үкіметінің ерлер мен әйелдердің тең құқықтары мен мүмкіндіктерін ілгерілетуді қамтамасыз ету жөніндегі 2024 – 2027 жылдарға арналған іс-қимыл жоспарын іске асыру барысы туралы жиынтық ақпарат дайындау;</w:t>
      </w:r>
    </w:p>
    <w:p>
      <w:pPr>
        <w:spacing w:after="0"/>
        <w:ind w:left="0"/>
        <w:jc w:val="both"/>
      </w:pPr>
      <w:r>
        <w:rPr>
          <w:rFonts w:ascii="Times New Roman"/>
          <w:b w:val="false"/>
          <w:i w:val="false"/>
          <w:color w:val="000000"/>
          <w:sz w:val="28"/>
        </w:rPr>
        <w:t>
      гендерлік саясат саласында әлеуметтанулық және талдамалық зерттеулер жүргізуді ұйымдастыру және қамтамасыз ету;</w:t>
      </w:r>
    </w:p>
    <w:p>
      <w:pPr>
        <w:spacing w:after="0"/>
        <w:ind w:left="0"/>
        <w:jc w:val="both"/>
      </w:pPr>
      <w:r>
        <w:rPr>
          <w:rFonts w:ascii="Times New Roman"/>
          <w:b w:val="false"/>
          <w:i w:val="false"/>
          <w:color w:val="000000"/>
          <w:sz w:val="28"/>
        </w:rPr>
        <w:t>
      гендерлік саясат саласындағы үкіметтік емес ұйымдарға арналған мемлекеттік гранттарды іске асыру мониторингін қалыптастыру және жүзеге асыру;</w:t>
      </w:r>
    </w:p>
    <w:p>
      <w:pPr>
        <w:spacing w:after="0"/>
        <w:ind w:left="0"/>
        <w:jc w:val="both"/>
      </w:pPr>
      <w:r>
        <w:rPr>
          <w:rFonts w:ascii="Times New Roman"/>
          <w:b w:val="false"/>
          <w:i w:val="false"/>
          <w:color w:val="000000"/>
          <w:sz w:val="28"/>
        </w:rPr>
        <w:t>
      жетекшілік ететін салада, оның ішінде халықаралық ұйымдармен жобалар мен іс-шараларды, гранттарды іске асыруды қамтамасыз ету және үйлестіру;</w:t>
      </w:r>
    </w:p>
    <w:p>
      <w:pPr>
        <w:spacing w:after="0"/>
        <w:ind w:left="0"/>
        <w:jc w:val="both"/>
      </w:pPr>
      <w:r>
        <w:rPr>
          <w:rFonts w:ascii="Times New Roman"/>
          <w:b w:val="false"/>
          <w:i w:val="false"/>
          <w:color w:val="000000"/>
          <w:sz w:val="28"/>
        </w:rPr>
        <w:t>
      гендерлік саясат саласындағы үрдістерді талдау мен болжауды жүзеге асыру;</w:t>
      </w:r>
    </w:p>
    <w:p>
      <w:pPr>
        <w:spacing w:after="0"/>
        <w:ind w:left="0"/>
        <w:jc w:val="both"/>
      </w:pPr>
      <w:r>
        <w:rPr>
          <w:rFonts w:ascii="Times New Roman"/>
          <w:b w:val="false"/>
          <w:i w:val="false"/>
          <w:color w:val="000000"/>
          <w:sz w:val="28"/>
        </w:rPr>
        <w:t>
      гендерлік саясат саласында стратегиялық жоспарлауды жүзеге асыру;</w:t>
      </w:r>
    </w:p>
    <w:p>
      <w:pPr>
        <w:spacing w:after="0"/>
        <w:ind w:left="0"/>
        <w:jc w:val="both"/>
      </w:pPr>
      <w:r>
        <w:rPr>
          <w:rFonts w:ascii="Times New Roman"/>
          <w:b w:val="false"/>
          <w:i w:val="false"/>
          <w:color w:val="000000"/>
          <w:sz w:val="28"/>
        </w:rPr>
        <w:t>
      мемлекеттік сатып алу саласындағы қызметті жүзеге асыру;</w:t>
      </w:r>
    </w:p>
    <w:p>
      <w:pPr>
        <w:spacing w:after="0"/>
        <w:ind w:left="0"/>
        <w:jc w:val="both"/>
      </w:pPr>
      <w:r>
        <w:rPr>
          <w:rFonts w:ascii="Times New Roman"/>
          <w:b w:val="false"/>
          <w:i w:val="false"/>
          <w:color w:val="000000"/>
          <w:sz w:val="28"/>
        </w:rPr>
        <w:t>
      жетекшілік ететін салада "қазақстандық қоғамдық даму институты" КЕАҚ-мен өзара іс-қимылды жүзеге асыру;</w:t>
      </w:r>
    </w:p>
    <w:p>
      <w:pPr>
        <w:spacing w:after="0"/>
        <w:ind w:left="0"/>
        <w:jc w:val="both"/>
      </w:pPr>
      <w:r>
        <w:rPr>
          <w:rFonts w:ascii="Times New Roman"/>
          <w:b w:val="false"/>
          <w:i w:val="false"/>
          <w:color w:val="000000"/>
          <w:sz w:val="28"/>
        </w:rPr>
        <w:t>
      гендерлік саясат саласындағы халықаралық ұйымдармен (БҰҰ, ЭЫДҰ, ДБ және басқалар) өзара іс-қимылды қамтамасыз ету;</w:t>
      </w:r>
    </w:p>
    <w:p>
      <w:pPr>
        <w:spacing w:after="0"/>
        <w:ind w:left="0"/>
        <w:jc w:val="both"/>
      </w:pPr>
      <w:r>
        <w:rPr>
          <w:rFonts w:ascii="Times New Roman"/>
          <w:b w:val="false"/>
          <w:i w:val="false"/>
          <w:color w:val="000000"/>
          <w:sz w:val="28"/>
        </w:rPr>
        <w:t>
      гендерлік саясат саласындағы өңірлік жұмыстардың өзара іс-қимылын және үйлестіруді қамтамасыз ету;</w:t>
      </w:r>
    </w:p>
    <w:p>
      <w:pPr>
        <w:spacing w:after="0"/>
        <w:ind w:left="0"/>
        <w:jc w:val="both"/>
      </w:pPr>
      <w:r>
        <w:rPr>
          <w:rFonts w:ascii="Times New Roman"/>
          <w:b w:val="false"/>
          <w:i w:val="false"/>
          <w:color w:val="000000"/>
          <w:sz w:val="28"/>
        </w:rPr>
        <w:t>
      әйелдер істері және отбасылық-демографиялық саясат жөніндегі өңірлік комиссиялармен өзара іс-қимылды қамтамасыз ету;</w:t>
      </w:r>
    </w:p>
    <w:p>
      <w:pPr>
        <w:spacing w:after="0"/>
        <w:ind w:left="0"/>
        <w:jc w:val="both"/>
      </w:pPr>
      <w:r>
        <w:rPr>
          <w:rFonts w:ascii="Times New Roman"/>
          <w:b w:val="false"/>
          <w:i w:val="false"/>
          <w:color w:val="000000"/>
          <w:sz w:val="28"/>
        </w:rPr>
        <w:t xml:space="preserve">
      "Қазақстан Республикасында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Жарлығының</w:t>
      </w:r>
      <w:r>
        <w:rPr>
          <w:rFonts w:ascii="Times New Roman"/>
          <w:b w:val="false"/>
          <w:i w:val="false"/>
          <w:color w:val="000000"/>
          <w:sz w:val="28"/>
        </w:rPr>
        <w:t xml:space="preserve"> және оны іске асыру жөніндегі іс-шаралар жоспарының орындалуын, сондай-ақ өз құзыреті шегінде орталық мемлекеттік органдар мен жергілікті атқарушы органдардың, өзге де субъектілердің мониторингі мен есептерін жинақтауды қамтамасыз ету;</w:t>
      </w:r>
    </w:p>
    <w:p>
      <w:pPr>
        <w:spacing w:after="0"/>
        <w:ind w:left="0"/>
        <w:jc w:val="both"/>
      </w:pPr>
      <w:r>
        <w:rPr>
          <w:rFonts w:ascii="Times New Roman"/>
          <w:b w:val="false"/>
          <w:i w:val="false"/>
          <w:color w:val="000000"/>
          <w:sz w:val="28"/>
        </w:rPr>
        <w:t>
      гендерлік саясат саласындағы жұмысты жүзеге асыратын үкіметтік емес ұйымдармен өзара іс-қимылды, олардың іс-шараларына қатысуды қамтамасыз ету;</w:t>
      </w:r>
    </w:p>
    <w:p>
      <w:pPr>
        <w:spacing w:after="0"/>
        <w:ind w:left="0"/>
        <w:jc w:val="both"/>
      </w:pPr>
      <w:r>
        <w:rPr>
          <w:rFonts w:ascii="Times New Roman"/>
          <w:b w:val="false"/>
          <w:i w:val="false"/>
          <w:color w:val="000000"/>
          <w:sz w:val="28"/>
        </w:rPr>
        <w:t>
      гендерлік саясат мәселелері бойынша брифингтер мен өзге де жария іс-шараларды дайындауды қамтамасыз ету;</w:t>
      </w:r>
    </w:p>
    <w:p>
      <w:pPr>
        <w:spacing w:after="0"/>
        <w:ind w:left="0"/>
        <w:jc w:val="both"/>
      </w:pPr>
      <w:r>
        <w:rPr>
          <w:rFonts w:ascii="Times New Roman"/>
          <w:b w:val="false"/>
          <w:i w:val="false"/>
          <w:color w:val="000000"/>
          <w:sz w:val="28"/>
        </w:rPr>
        <w:t>
      Басқарманың құзыреті шегінде мемлекеттік органдардың интернет-ресурстарының бірыңғай платформасында ақпаратты орналастыруды және өзектендіруді жүзеге асыру;</w:t>
      </w:r>
    </w:p>
    <w:p>
      <w:pPr>
        <w:spacing w:after="0"/>
        <w:ind w:left="0"/>
        <w:jc w:val="both"/>
      </w:pPr>
      <w:r>
        <w:rPr>
          <w:rFonts w:ascii="Times New Roman"/>
          <w:b w:val="false"/>
          <w:i w:val="false"/>
          <w:color w:val="000000"/>
          <w:sz w:val="28"/>
        </w:rPr>
        <w:t>
      гендерлік саясат саласындағы қызметтерді қаржыландыруға және оның атқарылуын қамтамасыз етуге арналған бюджетті жүзеге асыру;</w:t>
      </w:r>
    </w:p>
    <w:p>
      <w:pPr>
        <w:spacing w:after="0"/>
        <w:ind w:left="0"/>
        <w:jc w:val="both"/>
      </w:pPr>
      <w:r>
        <w:rPr>
          <w:rFonts w:ascii="Times New Roman"/>
          <w:b w:val="false"/>
          <w:i w:val="false"/>
          <w:color w:val="000000"/>
          <w:sz w:val="28"/>
        </w:rPr>
        <w:t>
      гендерлік саясат саласындағы нормативтік құқықтық актілердің құқықтық мониторингін жүзеге асыру жөніндегі жұмысты үйлестіру.</w:t>
      </w:r>
    </w:p>
    <w:p>
      <w:pPr>
        <w:spacing w:after="0"/>
        <w:ind w:left="0"/>
        <w:jc w:val="both"/>
      </w:pPr>
      <w:r>
        <w:rPr>
          <w:rFonts w:ascii="Times New Roman"/>
          <w:b w:val="false"/>
          <w:i w:val="false"/>
          <w:color w:val="000000"/>
          <w:sz w:val="28"/>
        </w:rPr>
        <w:t>
      7) Жиынтық талдау және мониторинг басқармасы:</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бюджетіне ұсыныстар дайындау бойынша жұмысты ұйымдастыру, оның ішінде көзделген шығыстарды нақтылау;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гранттарды қалыптастыру, іске асыру және мониторингілеу, үкіметтік емес ұйымдарды гранттық қаржыландыру саласындағы оператор арқылы жүзеге асыру;</w:t>
      </w:r>
    </w:p>
    <w:p>
      <w:pPr>
        <w:spacing w:after="0"/>
        <w:ind w:left="0"/>
        <w:jc w:val="both"/>
      </w:pPr>
      <w:r>
        <w:rPr>
          <w:rFonts w:ascii="Times New Roman"/>
          <w:b w:val="false"/>
          <w:i w:val="false"/>
          <w:color w:val="000000"/>
          <w:sz w:val="28"/>
        </w:rPr>
        <w:t>
      Басқарманың құзыреті шеңберінде Комитет пен Министрліктің сайттарын жастар саясаты салаларында қажетті ақпаратты, ашық деректерді уақтылы орналастыруды және толтыруды қамтамасыз ету;</w:t>
      </w:r>
    </w:p>
    <w:p>
      <w:pPr>
        <w:spacing w:after="0"/>
        <w:ind w:left="0"/>
        <w:jc w:val="both"/>
      </w:pPr>
      <w:r>
        <w:rPr>
          <w:rFonts w:ascii="Times New Roman"/>
          <w:b w:val="false"/>
          <w:i w:val="false"/>
          <w:color w:val="000000"/>
          <w:sz w:val="28"/>
        </w:rPr>
        <w:t>
      Басқарманың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жөніндегі жұмысты қамтамасыз ету;</w:t>
      </w:r>
    </w:p>
    <w:p>
      <w:pPr>
        <w:spacing w:after="0"/>
        <w:ind w:left="0"/>
        <w:jc w:val="both"/>
      </w:pPr>
      <w:r>
        <w:rPr>
          <w:rFonts w:ascii="Times New Roman"/>
          <w:b w:val="false"/>
          <w:i w:val="false"/>
          <w:color w:val="000000"/>
          <w:sz w:val="28"/>
        </w:rPr>
        <w:t>
      Комитеттің құзыреті шеңберінде Министрліктің даму жоспарын пысықтауды және келісуді қамтамасыз ету;</w:t>
      </w:r>
    </w:p>
    <w:p>
      <w:pPr>
        <w:spacing w:after="0"/>
        <w:ind w:left="0"/>
        <w:jc w:val="both"/>
      </w:pPr>
      <w:r>
        <w:rPr>
          <w:rFonts w:ascii="Times New Roman"/>
          <w:b w:val="false"/>
          <w:i w:val="false"/>
          <w:color w:val="000000"/>
          <w:sz w:val="28"/>
        </w:rPr>
        <w:t>
      Комитет жетекшілік ететін салалар бойынша мамандардың қажеттілігі және басқа да сұратылатын ақпарат туралы Кадр және әкімшілік жұмыс департаментіне ақпарат пен ұсыныстар беруді қамтамасыз ету;</w:t>
      </w:r>
    </w:p>
    <w:p>
      <w:pPr>
        <w:spacing w:after="0"/>
        <w:ind w:left="0"/>
        <w:jc w:val="both"/>
      </w:pPr>
      <w:r>
        <w:rPr>
          <w:rFonts w:ascii="Times New Roman"/>
          <w:b w:val="false"/>
          <w:i w:val="false"/>
          <w:color w:val="000000"/>
          <w:sz w:val="28"/>
        </w:rPr>
        <w:t>
      отбасы саясаты саласындағы мемлекеттік гранттардың басым бағыттарының Қазақстан Республикасы мемлекеттік саясатының басымдықтарына, Қазақстан Республикасының стратегиялық және басым құжаттарына, Қазақстан Республикасы Президентінің жолдауларына сәйкестігін талдауды жүзеге асыру;</w:t>
      </w:r>
    </w:p>
    <w:p>
      <w:pPr>
        <w:spacing w:after="0"/>
        <w:ind w:left="0"/>
        <w:jc w:val="both"/>
      </w:pPr>
      <w:r>
        <w:rPr>
          <w:rFonts w:ascii="Times New Roman"/>
          <w:b w:val="false"/>
          <w:i w:val="false"/>
          <w:color w:val="000000"/>
          <w:sz w:val="28"/>
        </w:rPr>
        <w:t>
      үкіметтік емес ұйымдардың, азаматтардың ұсыныстарын зерделеу, әлеуметтік зерттеулер нәтижелерін талдау, халықтың қажеттіліктерін бағалау, іске асырылған гранттардың нәтижелері мен ұсынымдары және жастар және отбасы саясаты саласында мемлекеттік гранттарды жетілдіру бойынша ұсыныстар әзірлеу;</w:t>
      </w:r>
    </w:p>
    <w:p>
      <w:pPr>
        <w:spacing w:after="0"/>
        <w:ind w:left="0"/>
        <w:jc w:val="both"/>
      </w:pPr>
      <w:r>
        <w:rPr>
          <w:rFonts w:ascii="Times New Roman"/>
          <w:b w:val="false"/>
          <w:i w:val="false"/>
          <w:color w:val="000000"/>
          <w:sz w:val="28"/>
        </w:rPr>
        <w:t>
      Комитеттің құзыретіне жататын мәселелер бойынша үкіметтік емес ұйымдарды гранттық қаржыландыру саласындағы операторға мемлекеттік гранттар беру;</w:t>
      </w:r>
    </w:p>
    <w:p>
      <w:pPr>
        <w:spacing w:after="0"/>
        <w:ind w:left="0"/>
        <w:jc w:val="both"/>
      </w:pPr>
      <w:r>
        <w:rPr>
          <w:rFonts w:ascii="Times New Roman"/>
          <w:b w:val="false"/>
          <w:i w:val="false"/>
          <w:color w:val="000000"/>
          <w:sz w:val="28"/>
        </w:rPr>
        <w:t>
      жастар және отбасы саясаты саласында мемлекеттік гранттарды іске асырудың тиімділігін бағалауды жүзеге асыруға қатысу;</w:t>
      </w:r>
    </w:p>
    <w:p>
      <w:pPr>
        <w:spacing w:after="0"/>
        <w:ind w:left="0"/>
        <w:jc w:val="both"/>
      </w:pPr>
      <w:r>
        <w:rPr>
          <w:rFonts w:ascii="Times New Roman"/>
          <w:b w:val="false"/>
          <w:i w:val="false"/>
          <w:color w:val="000000"/>
          <w:sz w:val="28"/>
        </w:rPr>
        <w:t>
      "Аманат" партиясының "Өзгерістер жолы: әрбір азаматқа лайықты өмір!" атты сайлауалды бағдарламасын іске асыру жөніндегі жол картасының жастар және отбасы саясаты саласындағы гранттық жобаларды қаржыландыру көлемін арттыруға қатысты 75-тармағын әзірлеуге және орындауға қатысу;</w:t>
      </w:r>
    </w:p>
    <w:p>
      <w:pPr>
        <w:spacing w:after="0"/>
        <w:ind w:left="0"/>
        <w:jc w:val="both"/>
      </w:pPr>
      <w:r>
        <w:rPr>
          <w:rFonts w:ascii="Times New Roman"/>
          <w:b w:val="false"/>
          <w:i w:val="false"/>
          <w:color w:val="000000"/>
          <w:sz w:val="28"/>
        </w:rPr>
        <w:t>
      жастар және отбасы саясаты салаларында мемлекеттік сатып алуды ұйымдастыруға қатысу;</w:t>
      </w:r>
    </w:p>
    <w:p>
      <w:pPr>
        <w:spacing w:after="0"/>
        <w:ind w:left="0"/>
        <w:jc w:val="both"/>
      </w:pPr>
      <w:r>
        <w:rPr>
          <w:rFonts w:ascii="Times New Roman"/>
          <w:b w:val="false"/>
          <w:i w:val="false"/>
          <w:color w:val="000000"/>
          <w:sz w:val="28"/>
        </w:rPr>
        <w:t>
      жастар және отбасы саясаты салаларындағы жобаларды қаржыландыру мәселелері бойынша жұмысты ұйымдастыру;</w:t>
      </w:r>
    </w:p>
    <w:p>
      <w:pPr>
        <w:spacing w:after="0"/>
        <w:ind w:left="0"/>
        <w:jc w:val="both"/>
      </w:pPr>
      <w:r>
        <w:rPr>
          <w:rFonts w:ascii="Times New Roman"/>
          <w:b w:val="false"/>
          <w:i w:val="false"/>
          <w:color w:val="000000"/>
          <w:sz w:val="28"/>
        </w:rPr>
        <w:t>
      Министрліктің алқасына және Министрдің халық алдындағы есептік кездесуіне материалдар дайындауды жүзеге асыру;</w:t>
      </w:r>
    </w:p>
    <w:p>
      <w:pPr>
        <w:spacing w:after="0"/>
        <w:ind w:left="0"/>
        <w:jc w:val="both"/>
      </w:pPr>
      <w:r>
        <w:rPr>
          <w:rFonts w:ascii="Times New Roman"/>
          <w:b w:val="false"/>
          <w:i w:val="false"/>
          <w:color w:val="000000"/>
          <w:sz w:val="28"/>
        </w:rPr>
        <w:t>
      Комитеттің құзыретіне жататын хат алмасуды дайындау және жүргізу бойынша жиынтық-талдау жұмыстарын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Мәдениет және ақпарат министрінің м.а. 02.03.2026 </w:t>
      </w:r>
      <w:r>
        <w:rPr>
          <w:rFonts w:ascii="Times New Roman"/>
          <w:b w:val="false"/>
          <w:i w:val="false"/>
          <w:color w:val="000000"/>
          <w:sz w:val="28"/>
        </w:rPr>
        <w:t>№ 88-НҚ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 w:id="47"/>
    <w:p>
      <w:pPr>
        <w:spacing w:after="0"/>
        <w:ind w:left="0"/>
        <w:jc w:val="left"/>
      </w:pPr>
      <w:r>
        <w:rPr>
          <w:rFonts w:ascii="Times New Roman"/>
          <w:b/>
          <w:i w:val="false"/>
          <w:color w:val="000000"/>
        </w:rPr>
        <w:t xml:space="preserve"> 3-тарау. Комитет басшысының қызметін ұйымдастыру кезіндегі оның мәртебесі мен өкілеттіктері</w:t>
      </w:r>
    </w:p>
    <w:bookmarkEnd w:id="47"/>
    <w:bookmarkStart w:name="z56" w:id="48"/>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48"/>
    <w:bookmarkStart w:name="z57" w:id="49"/>
    <w:p>
      <w:pPr>
        <w:spacing w:after="0"/>
        <w:ind w:left="0"/>
        <w:jc w:val="both"/>
      </w:pPr>
      <w:r>
        <w:rPr>
          <w:rFonts w:ascii="Times New Roman"/>
          <w:b w:val="false"/>
          <w:i w:val="false"/>
          <w:color w:val="000000"/>
          <w:sz w:val="28"/>
        </w:rPr>
        <w:t>
      18. Төраға Қазақстан Республикасының заңнамасында белгіленген тәртіппен лауазымға тағайындалады және лауазымнан босатылады.</w:t>
      </w:r>
    </w:p>
    <w:bookmarkEnd w:id="49"/>
    <w:bookmarkStart w:name="z58" w:id="50"/>
    <w:p>
      <w:pPr>
        <w:spacing w:after="0"/>
        <w:ind w:left="0"/>
        <w:jc w:val="both"/>
      </w:pPr>
      <w:r>
        <w:rPr>
          <w:rFonts w:ascii="Times New Roman"/>
          <w:b w:val="false"/>
          <w:i w:val="false"/>
          <w:color w:val="000000"/>
          <w:sz w:val="28"/>
        </w:rPr>
        <w:t xml:space="preserve">
      19. Комитет төрағасының Қазақстан Республикасының заңнамасына сәйкес лауазымға тағайындалатын және лауазымнан босатылатын орынбасарлары болады. </w:t>
      </w:r>
    </w:p>
    <w:bookmarkEnd w:id="50"/>
    <w:bookmarkStart w:name="z59" w:id="51"/>
    <w:p>
      <w:pPr>
        <w:spacing w:after="0"/>
        <w:ind w:left="0"/>
        <w:jc w:val="both"/>
      </w:pPr>
      <w:r>
        <w:rPr>
          <w:rFonts w:ascii="Times New Roman"/>
          <w:b w:val="false"/>
          <w:i w:val="false"/>
          <w:color w:val="000000"/>
          <w:sz w:val="28"/>
        </w:rPr>
        <w:t>
      20. Комитет төрағасының өкілеттіктері:</w:t>
      </w:r>
    </w:p>
    <w:bookmarkEnd w:id="51"/>
    <w:bookmarkStart w:name="z60" w:id="52"/>
    <w:p>
      <w:pPr>
        <w:spacing w:after="0"/>
        <w:ind w:left="0"/>
        <w:jc w:val="both"/>
      </w:pPr>
      <w:r>
        <w:rPr>
          <w:rFonts w:ascii="Times New Roman"/>
          <w:b w:val="false"/>
          <w:i w:val="false"/>
          <w:color w:val="000000"/>
          <w:sz w:val="28"/>
        </w:rPr>
        <w:t>
      1) Министрдің, Министрліктің аппарат басшысының және жетекшілік ететін вице-министрдің тапсырмаларын міндетті түрде орындайды;</w:t>
      </w:r>
    </w:p>
    <w:bookmarkEnd w:id="52"/>
    <w:bookmarkStart w:name="z61" w:id="53"/>
    <w:p>
      <w:pPr>
        <w:spacing w:after="0"/>
        <w:ind w:left="0"/>
        <w:jc w:val="both"/>
      </w:pPr>
      <w:r>
        <w:rPr>
          <w:rFonts w:ascii="Times New Roman"/>
          <w:b w:val="false"/>
          <w:i w:val="false"/>
          <w:color w:val="000000"/>
          <w:sz w:val="28"/>
        </w:rPr>
        <w:t xml:space="preserve">
      2) өз орынбасарларының, Комитеттің құрылымдық бөлімшелері басшыларының және қызметкерлерінің міндеттемелері мен өкілеттіктерін айқындайды; </w:t>
      </w:r>
    </w:p>
    <w:bookmarkEnd w:id="53"/>
    <w:bookmarkStart w:name="z62" w:id="54"/>
    <w:p>
      <w:pPr>
        <w:spacing w:after="0"/>
        <w:ind w:left="0"/>
        <w:jc w:val="both"/>
      </w:pPr>
      <w:r>
        <w:rPr>
          <w:rFonts w:ascii="Times New Roman"/>
          <w:b w:val="false"/>
          <w:i w:val="false"/>
          <w:color w:val="000000"/>
          <w:sz w:val="28"/>
        </w:rPr>
        <w:t>
      3) өз құзыреті шегінде бұйрықтар шығарады, нұсқаулар береді;</w:t>
      </w:r>
    </w:p>
    <w:bookmarkEnd w:id="54"/>
    <w:bookmarkStart w:name="z63" w:id="5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лауазымға тағайындайды және лауазымнан босатады;</w:t>
      </w:r>
    </w:p>
    <w:bookmarkEnd w:id="55"/>
    <w:bookmarkStart w:name="z64" w:id="56"/>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адамдардың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жауаптылыққа тарту мәселелерін шешеді;</w:t>
      </w:r>
    </w:p>
    <w:bookmarkEnd w:id="56"/>
    <w:bookmarkStart w:name="z65" w:id="57"/>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Комитеттің атынан өкілдік етеді;</w:t>
      </w:r>
    </w:p>
    <w:bookmarkEnd w:id="57"/>
    <w:bookmarkStart w:name="z66" w:id="58"/>
    <w:p>
      <w:pPr>
        <w:spacing w:after="0"/>
        <w:ind w:left="0"/>
        <w:jc w:val="both"/>
      </w:pPr>
      <w:r>
        <w:rPr>
          <w:rFonts w:ascii="Times New Roman"/>
          <w:b w:val="false"/>
          <w:i w:val="false"/>
          <w:color w:val="000000"/>
          <w:sz w:val="28"/>
        </w:rPr>
        <w:t>
      7) Комитеттің құрылымдық бөлімшелердің ережесін бекітеді;</w:t>
      </w:r>
    </w:p>
    <w:bookmarkEnd w:id="58"/>
    <w:bookmarkStart w:name="z67" w:id="59"/>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жұмыстардың актілеріне, сондай-ақ жетекшілік ететін салалар шеңберіндегі шарттарға қол қояды;</w:t>
      </w:r>
    </w:p>
    <w:bookmarkEnd w:id="59"/>
    <w:bookmarkStart w:name="z68" w:id="60"/>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bookmarkEnd w:id="60"/>
    <w:bookmarkStart w:name="z69" w:id="61"/>
    <w:p>
      <w:pPr>
        <w:spacing w:after="0"/>
        <w:ind w:left="0"/>
        <w:jc w:val="both"/>
      </w:pPr>
      <w:r>
        <w:rPr>
          <w:rFonts w:ascii="Times New Roman"/>
          <w:b w:val="false"/>
          <w:i w:val="false"/>
          <w:color w:val="000000"/>
          <w:sz w:val="28"/>
        </w:rPr>
        <w:t>
      10) Комитет қызметкерлері мемлекеттік қызметшілердің қызметтік этика нормаларын сақтауын қамтамасыз етеді;</w:t>
      </w:r>
    </w:p>
    <w:bookmarkEnd w:id="61"/>
    <w:bookmarkStart w:name="z70" w:id="62"/>
    <w:p>
      <w:pPr>
        <w:spacing w:after="0"/>
        <w:ind w:left="0"/>
        <w:jc w:val="both"/>
      </w:pPr>
      <w:r>
        <w:rPr>
          <w:rFonts w:ascii="Times New Roman"/>
          <w:b w:val="false"/>
          <w:i w:val="false"/>
          <w:color w:val="000000"/>
          <w:sz w:val="28"/>
        </w:rPr>
        <w:t>
      11)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p>
    <w:bookmarkEnd w:id="62"/>
    <w:bookmarkStart w:name="z71" w:id="63"/>
    <w:p>
      <w:pPr>
        <w:spacing w:after="0"/>
        <w:ind w:left="0"/>
        <w:jc w:val="both"/>
      </w:pPr>
      <w:r>
        <w:rPr>
          <w:rFonts w:ascii="Times New Roman"/>
          <w:b w:val="false"/>
          <w:i w:val="false"/>
          <w:color w:val="000000"/>
          <w:sz w:val="28"/>
        </w:rPr>
        <w:t>
      12) мемлекеттік жастар және отбасы саясатының дамуына үлес қосқан адамдарды алғыс хаттармен және құрмет грамоталарымен көтермелеу мәселелерін шешеді;</w:t>
      </w:r>
    </w:p>
    <w:bookmarkEnd w:id="63"/>
    <w:bookmarkStart w:name="z72" w:id="64"/>
    <w:p>
      <w:pPr>
        <w:spacing w:after="0"/>
        <w:ind w:left="0"/>
        <w:jc w:val="both"/>
      </w:pPr>
      <w:r>
        <w:rPr>
          <w:rFonts w:ascii="Times New Roman"/>
          <w:b w:val="false"/>
          <w:i w:val="false"/>
          <w:color w:val="000000"/>
          <w:sz w:val="28"/>
        </w:rPr>
        <w:t>
      13) өзінің құзыретіне кіретін басқа да мәселелер бойынша шешім қабылдайды;</w:t>
      </w:r>
    </w:p>
    <w:bookmarkEnd w:id="64"/>
    <w:p>
      <w:pPr>
        <w:spacing w:after="0"/>
        <w:ind w:left="0"/>
        <w:jc w:val="both"/>
      </w:pPr>
      <w:r>
        <w:rPr>
          <w:rFonts w:ascii="Times New Roman"/>
          <w:b w:val="false"/>
          <w:i w:val="false"/>
          <w:color w:val="000000"/>
          <w:sz w:val="28"/>
        </w:rPr>
        <w:t>
      Комитет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асыралы.</w:t>
      </w:r>
    </w:p>
    <w:bookmarkStart w:name="z73" w:id="65"/>
    <w:p>
      <w:pPr>
        <w:spacing w:after="0"/>
        <w:ind w:left="0"/>
        <w:jc w:val="both"/>
      </w:pPr>
      <w:r>
        <w:rPr>
          <w:rFonts w:ascii="Times New Roman"/>
          <w:b w:val="false"/>
          <w:i w:val="false"/>
          <w:color w:val="000000"/>
          <w:sz w:val="28"/>
        </w:rPr>
        <w:t>
      21. Комитет төрағасы өз орынбасарларының өкілеттіктерін қолданыстағы заңнамаға сәйкес айқындайды.</w:t>
      </w:r>
    </w:p>
    <w:bookmarkEnd w:id="65"/>
    <w:bookmarkStart w:name="z74" w:id="66"/>
    <w:p>
      <w:pPr>
        <w:spacing w:after="0"/>
        <w:ind w:left="0"/>
        <w:jc w:val="both"/>
      </w:pPr>
      <w:r>
        <w:rPr>
          <w:rFonts w:ascii="Times New Roman"/>
          <w:b w:val="false"/>
          <w:i w:val="false"/>
          <w:color w:val="000000"/>
          <w:sz w:val="28"/>
        </w:rPr>
        <w:t>
      22. Комитет төрағасының орынбасарлары:</w:t>
      </w:r>
    </w:p>
    <w:bookmarkEnd w:id="66"/>
    <w:bookmarkStart w:name="z75" w:id="67"/>
    <w:p>
      <w:pPr>
        <w:spacing w:after="0"/>
        <w:ind w:left="0"/>
        <w:jc w:val="both"/>
      </w:pPr>
      <w:r>
        <w:rPr>
          <w:rFonts w:ascii="Times New Roman"/>
          <w:b w:val="false"/>
          <w:i w:val="false"/>
          <w:color w:val="000000"/>
          <w:sz w:val="28"/>
        </w:rPr>
        <w:t>
      1) Комитеттің құрылымдық бөлімшелерінің қызметін үйлестіреді;</w:t>
      </w:r>
    </w:p>
    <w:bookmarkEnd w:id="67"/>
    <w:bookmarkStart w:name="z76" w:id="68"/>
    <w:p>
      <w:pPr>
        <w:spacing w:after="0"/>
        <w:ind w:left="0"/>
        <w:jc w:val="both"/>
      </w:pPr>
      <w:r>
        <w:rPr>
          <w:rFonts w:ascii="Times New Roman"/>
          <w:b w:val="false"/>
          <w:i w:val="false"/>
          <w:color w:val="000000"/>
          <w:sz w:val="28"/>
        </w:rPr>
        <w:t>
      2) міндетті түрде Министрдің, Министрліктің аппарат басшысының, жетекшілік ететін вице-министрдің және Комитет төрағасының тапсырмаларын орындайды;</w:t>
      </w:r>
    </w:p>
    <w:bookmarkEnd w:id="68"/>
    <w:bookmarkStart w:name="z77" w:id="69"/>
    <w:p>
      <w:pPr>
        <w:spacing w:after="0"/>
        <w:ind w:left="0"/>
        <w:jc w:val="both"/>
      </w:pPr>
      <w:r>
        <w:rPr>
          <w:rFonts w:ascii="Times New Roman"/>
          <w:b w:val="false"/>
          <w:i w:val="false"/>
          <w:color w:val="000000"/>
          <w:sz w:val="28"/>
        </w:rPr>
        <w:t>
      3) өзге де фунцияларды жүзеге асырады.</w:t>
      </w:r>
    </w:p>
    <w:bookmarkEnd w:id="69"/>
    <w:bookmarkStart w:name="z78" w:id="70"/>
    <w:p>
      <w:pPr>
        <w:spacing w:after="0"/>
        <w:ind w:left="0"/>
        <w:jc w:val="left"/>
      </w:pPr>
      <w:r>
        <w:rPr>
          <w:rFonts w:ascii="Times New Roman"/>
          <w:b/>
          <w:i w:val="false"/>
          <w:color w:val="000000"/>
        </w:rPr>
        <w:t xml:space="preserve"> 4-тарау. Комитеттің мүлкі</w:t>
      </w:r>
    </w:p>
    <w:bookmarkEnd w:id="70"/>
    <w:bookmarkStart w:name="z79" w:id="71"/>
    <w:p>
      <w:pPr>
        <w:spacing w:after="0"/>
        <w:ind w:left="0"/>
        <w:jc w:val="both"/>
      </w:pPr>
      <w:r>
        <w:rPr>
          <w:rFonts w:ascii="Times New Roman"/>
          <w:b w:val="false"/>
          <w:i w:val="false"/>
          <w:color w:val="000000"/>
          <w:sz w:val="28"/>
        </w:rPr>
        <w:t xml:space="preserve">
      23. Комитет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1"/>
    <w:bookmarkStart w:name="z80" w:id="72"/>
    <w:p>
      <w:pPr>
        <w:spacing w:after="0"/>
        <w:ind w:left="0"/>
        <w:jc w:val="both"/>
      </w:pPr>
      <w:r>
        <w:rPr>
          <w:rFonts w:ascii="Times New Roman"/>
          <w:b w:val="false"/>
          <w:i w:val="false"/>
          <w:color w:val="000000"/>
          <w:sz w:val="28"/>
        </w:rPr>
        <w:t>
      24. Комитетке бекітіп берілген мүлік республикалық меншікке жатады.</w:t>
      </w:r>
    </w:p>
    <w:bookmarkEnd w:id="72"/>
    <w:bookmarkStart w:name="z81" w:id="73"/>
    <w:p>
      <w:pPr>
        <w:spacing w:after="0"/>
        <w:ind w:left="0"/>
        <w:jc w:val="both"/>
      </w:pPr>
      <w:r>
        <w:rPr>
          <w:rFonts w:ascii="Times New Roman"/>
          <w:b w:val="false"/>
          <w:i w:val="false"/>
          <w:color w:val="000000"/>
          <w:sz w:val="28"/>
        </w:rPr>
        <w:t>
      25. Егер заңнамада өзгеше көзделмесе, Комитеттің,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құқығы жоқ.</w:t>
      </w:r>
    </w:p>
    <w:bookmarkEnd w:id="73"/>
    <w:bookmarkStart w:name="z82" w:id="74"/>
    <w:p>
      <w:pPr>
        <w:spacing w:after="0"/>
        <w:ind w:left="0"/>
        <w:jc w:val="left"/>
      </w:pPr>
      <w:r>
        <w:rPr>
          <w:rFonts w:ascii="Times New Roman"/>
          <w:b/>
          <w:i w:val="false"/>
          <w:color w:val="000000"/>
        </w:rPr>
        <w:t xml:space="preserve"> 5-тарау. Комитетті қайта ұйымдастыру және тарату</w:t>
      </w:r>
    </w:p>
    <w:bookmarkEnd w:id="74"/>
    <w:bookmarkStart w:name="z83" w:id="75"/>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