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e542" w14:textId="250e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Шыңғырлау ауданы Ардақ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желтоқсандағы № 35-5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41 340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41 484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-144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Ардақ ауылдық округі бюджетінің түсімдері Қазақстан Республикасының Бюджет кодексіне сәйкес қалыптастырылады.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Ардақ ауылдық округі бюджетіне аудандық бюджеттен берілетін субвенция түсімінің жалпы сомасы 37 922 мың теңге көлемінде белгіленсін.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Ауылдық бюджетте 2023 жылға арналған аудандық бюджеттен берілетін нысаналы трансферттердің жалпы сомасы 2 046 мың теңге ескерілсін: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21.04.2023 </w:t>
      </w:r>
      <w:r>
        <w:rPr>
          <w:rFonts w:ascii="Times New Roman"/>
          <w:b w:val="false"/>
          <w:i w:val="false"/>
          <w:color w:val="00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– Батыс Қазақстан облысы Шыңғырлау аудандық мәслихатының 22.08.2023 </w:t>
      </w:r>
      <w:r>
        <w:rPr>
          <w:rFonts w:ascii="Times New Roman"/>
          <w:b w:val="false"/>
          <w:i w:val="false"/>
          <w:color w:val="000000"/>
          <w:sz w:val="28"/>
        </w:rPr>
        <w:t>№ 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еңгізіледі.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35-5 шешіміне 1-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Ардақ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Ардақ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Ардақ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