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ef30" w14:textId="2f6e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№16-6 "2022-2024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№16-6 "2022-2024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2 418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2 418 мың теңге.".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