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8d7b" w14:textId="3378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100 026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84 270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2 306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Шыңғырлау ауылдық округі бюджетіне облыстық бюджеттен берілетін нысаналы трансферттердің жалпы сомасы 18 889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18 889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16 732 мың теңге ескерілсін: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1 832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6 400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8 500 мың теңге;".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№ 16-8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Шыңғырлау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